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B4" w:rsidRPr="006E33A4" w:rsidRDefault="00CA06B4" w:rsidP="00CA06B4">
      <w:pPr>
        <w:rPr>
          <w:rFonts w:ascii="Goudy Old Style" w:hAnsi="Goudy Old Style"/>
          <w:sz w:val="22"/>
          <w:szCs w:val="22"/>
        </w:rPr>
      </w:pPr>
    </w:p>
    <w:p w:rsidR="00CA06B4" w:rsidRPr="00116413" w:rsidRDefault="003D3E24" w:rsidP="00CA06B4">
      <w:pPr>
        <w:rPr>
          <w:rFonts w:ascii="Goudy Old Style" w:hAnsi="Goudy Old Style" w:cs="Calibri"/>
          <w:b/>
          <w:bCs/>
          <w:color w:val="000000"/>
          <w:sz w:val="28"/>
        </w:rPr>
      </w:pPr>
      <w:r w:rsidRPr="00116413">
        <w:rPr>
          <w:rFonts w:ascii="Goudy Old Style" w:hAnsi="Goudy Old Style" w:cs="Calibri"/>
          <w:b/>
          <w:bCs/>
          <w:color w:val="000000"/>
          <w:sz w:val="28"/>
        </w:rPr>
        <w:t>Library</w:t>
      </w:r>
      <w:r w:rsidR="00CA06B4" w:rsidRPr="00116413">
        <w:rPr>
          <w:rFonts w:ascii="Goudy Old Style" w:hAnsi="Goudy Old Style" w:cs="Calibri"/>
          <w:b/>
          <w:bCs/>
          <w:color w:val="000000"/>
          <w:sz w:val="28"/>
        </w:rPr>
        <w:t xml:space="preserve"> Substitute</w:t>
      </w:r>
    </w:p>
    <w:p w:rsidR="00CA06B4" w:rsidRPr="006E33A4" w:rsidRDefault="00CA06B4" w:rsidP="00CA06B4">
      <w:pPr>
        <w:rPr>
          <w:rFonts w:ascii="Goudy Old Style" w:hAnsi="Goudy Old Style" w:cs="Calibri"/>
          <w:bCs/>
          <w:color w:val="000000"/>
          <w:sz w:val="22"/>
          <w:szCs w:val="22"/>
        </w:rPr>
      </w:pPr>
    </w:p>
    <w:p w:rsidR="00CA06B4" w:rsidRPr="006E33A4" w:rsidRDefault="00CA06B4" w:rsidP="00CA06B4">
      <w:pPr>
        <w:rPr>
          <w:rFonts w:ascii="Goudy Old Style" w:hAnsi="Goudy Old Style" w:cs="Calibri"/>
          <w:bCs/>
          <w:color w:val="000000"/>
          <w:sz w:val="22"/>
          <w:szCs w:val="22"/>
        </w:rPr>
      </w:pPr>
      <w:r w:rsidRPr="006E33A4">
        <w:rPr>
          <w:rFonts w:ascii="Goudy Old Style" w:hAnsi="Goudy Old Style" w:cs="Calibri"/>
          <w:bCs/>
          <w:color w:val="000000"/>
          <w:sz w:val="22"/>
          <w:szCs w:val="22"/>
        </w:rPr>
        <w:t xml:space="preserve">Position Description: </w:t>
      </w:r>
    </w:p>
    <w:p w:rsidR="00CA06B4" w:rsidRDefault="00CA06B4" w:rsidP="00CA06B4">
      <w:pPr>
        <w:rPr>
          <w:rFonts w:ascii="Goudy Old Style" w:hAnsi="Goudy Old Style" w:cs="Calibri"/>
          <w:bCs/>
          <w:color w:val="000000"/>
          <w:sz w:val="22"/>
          <w:szCs w:val="22"/>
        </w:rPr>
      </w:pPr>
      <w:r w:rsidRPr="006E33A4">
        <w:rPr>
          <w:rFonts w:ascii="Goudy Old Style" w:hAnsi="Goudy Old Style" w:cs="Calibri"/>
          <w:bCs/>
          <w:color w:val="000000"/>
          <w:sz w:val="22"/>
          <w:szCs w:val="22"/>
        </w:rPr>
        <w:t xml:space="preserve">This flexible, hourly position works under the guidance of other </w:t>
      </w:r>
      <w:r w:rsidR="00271E2A">
        <w:rPr>
          <w:rFonts w:ascii="Goudy Old Style" w:hAnsi="Goudy Old Style" w:cs="Calibri"/>
          <w:bCs/>
          <w:color w:val="000000"/>
          <w:sz w:val="22"/>
          <w:szCs w:val="22"/>
        </w:rPr>
        <w:t>l</w:t>
      </w:r>
      <w:r w:rsidR="003D3E24">
        <w:rPr>
          <w:rFonts w:ascii="Goudy Old Style" w:hAnsi="Goudy Old Style" w:cs="Calibri"/>
          <w:bCs/>
          <w:color w:val="000000"/>
          <w:sz w:val="22"/>
          <w:szCs w:val="22"/>
        </w:rPr>
        <w:t>ibrary</w:t>
      </w:r>
      <w:r w:rsidRPr="006E33A4">
        <w:rPr>
          <w:rFonts w:ascii="Goudy Old Style" w:hAnsi="Goudy Old Style" w:cs="Calibri"/>
          <w:bCs/>
          <w:color w:val="000000"/>
          <w:sz w:val="22"/>
          <w:szCs w:val="22"/>
        </w:rPr>
        <w:t xml:space="preserve"> staff to assist with general </w:t>
      </w:r>
      <w:r w:rsidR="00271E2A">
        <w:rPr>
          <w:rFonts w:ascii="Goudy Old Style" w:hAnsi="Goudy Old Style" w:cs="Calibri"/>
          <w:bCs/>
          <w:color w:val="000000"/>
          <w:sz w:val="22"/>
          <w:szCs w:val="22"/>
        </w:rPr>
        <w:t>l</w:t>
      </w:r>
      <w:r w:rsidR="003D3E24">
        <w:rPr>
          <w:rFonts w:ascii="Goudy Old Style" w:hAnsi="Goudy Old Style" w:cs="Calibri"/>
          <w:bCs/>
          <w:color w:val="000000"/>
          <w:sz w:val="22"/>
          <w:szCs w:val="22"/>
        </w:rPr>
        <w:t>ibrary</w:t>
      </w:r>
      <w:r w:rsidRPr="006E33A4">
        <w:rPr>
          <w:rFonts w:ascii="Goudy Old Style" w:hAnsi="Goudy Old Style" w:cs="Calibri"/>
          <w:bCs/>
          <w:color w:val="000000"/>
          <w:sz w:val="22"/>
          <w:szCs w:val="22"/>
        </w:rPr>
        <w:t xml:space="preserve"> operations</w:t>
      </w:r>
      <w:r w:rsidR="00DC44BF">
        <w:rPr>
          <w:rFonts w:ascii="Goudy Old Style" w:hAnsi="Goudy Old Style" w:cs="Calibri"/>
          <w:bCs/>
          <w:color w:val="000000"/>
          <w:sz w:val="22"/>
          <w:szCs w:val="22"/>
        </w:rPr>
        <w:t xml:space="preserve"> on a substitute, on-call basis</w:t>
      </w:r>
      <w:r w:rsidRPr="006E33A4">
        <w:rPr>
          <w:rFonts w:ascii="Goudy Old Style" w:hAnsi="Goudy Old Style" w:cs="Calibri"/>
          <w:bCs/>
          <w:color w:val="000000"/>
          <w:sz w:val="22"/>
          <w:szCs w:val="22"/>
        </w:rPr>
        <w:t xml:space="preserve">. Responsibilities include </w:t>
      </w:r>
      <w:r w:rsidR="00DC44BF">
        <w:rPr>
          <w:rFonts w:ascii="Goudy Old Style" w:hAnsi="Goudy Old Style" w:cs="Calibri"/>
          <w:bCs/>
          <w:color w:val="000000"/>
          <w:sz w:val="22"/>
          <w:szCs w:val="22"/>
        </w:rPr>
        <w:t xml:space="preserve">working with </w:t>
      </w:r>
      <w:r w:rsidR="00271E2A">
        <w:rPr>
          <w:rFonts w:ascii="Goudy Old Style" w:hAnsi="Goudy Old Style" w:cs="Calibri"/>
          <w:bCs/>
          <w:color w:val="000000"/>
          <w:sz w:val="22"/>
          <w:szCs w:val="22"/>
        </w:rPr>
        <w:t>l</w:t>
      </w:r>
      <w:r w:rsidR="003D3E24">
        <w:rPr>
          <w:rFonts w:ascii="Goudy Old Style" w:hAnsi="Goudy Old Style" w:cs="Calibri"/>
          <w:bCs/>
          <w:color w:val="000000"/>
          <w:sz w:val="22"/>
          <w:szCs w:val="22"/>
        </w:rPr>
        <w:t>ibrary</w:t>
      </w:r>
      <w:r w:rsidR="00DC44BF">
        <w:rPr>
          <w:rFonts w:ascii="Goudy Old Style" w:hAnsi="Goudy Old Style" w:cs="Calibri"/>
          <w:bCs/>
          <w:color w:val="000000"/>
          <w:sz w:val="22"/>
          <w:szCs w:val="22"/>
        </w:rPr>
        <w:t xml:space="preserve"> staff and the public, </w:t>
      </w:r>
      <w:r w:rsidRPr="006E33A4">
        <w:rPr>
          <w:rFonts w:ascii="Goudy Old Style" w:hAnsi="Goudy Old Style" w:cs="Calibri"/>
          <w:bCs/>
          <w:color w:val="000000"/>
          <w:sz w:val="22"/>
          <w:szCs w:val="22"/>
        </w:rPr>
        <w:t>reader’s advisory, reference assistance, circulation</w:t>
      </w:r>
      <w:r w:rsidR="00A108C7">
        <w:rPr>
          <w:rFonts w:ascii="Goudy Old Style" w:hAnsi="Goudy Old Style" w:cs="Calibri"/>
          <w:bCs/>
          <w:color w:val="000000"/>
          <w:sz w:val="22"/>
          <w:szCs w:val="22"/>
        </w:rPr>
        <w:t xml:space="preserve"> duties,</w:t>
      </w:r>
      <w:r w:rsidRPr="006E33A4">
        <w:rPr>
          <w:rFonts w:ascii="Goudy Old Style" w:hAnsi="Goudy Old Style" w:cs="Calibri"/>
          <w:bCs/>
          <w:color w:val="000000"/>
          <w:sz w:val="22"/>
          <w:szCs w:val="22"/>
        </w:rPr>
        <w:t xml:space="preserve"> </w:t>
      </w:r>
      <w:r w:rsidR="00A108C7" w:rsidRPr="006E33A4">
        <w:rPr>
          <w:rFonts w:ascii="Goudy Old Style" w:hAnsi="Goudy Old Style" w:cs="Calibri"/>
          <w:bCs/>
          <w:color w:val="000000"/>
          <w:sz w:val="22"/>
          <w:szCs w:val="22"/>
        </w:rPr>
        <w:t xml:space="preserve">clerical support, </w:t>
      </w:r>
      <w:r w:rsidRPr="006E33A4">
        <w:rPr>
          <w:rFonts w:ascii="Goudy Old Style" w:hAnsi="Goudy Old Style" w:cs="Calibri"/>
          <w:bCs/>
          <w:color w:val="000000"/>
          <w:sz w:val="22"/>
          <w:szCs w:val="22"/>
        </w:rPr>
        <w:t>and programming as needed.</w:t>
      </w:r>
    </w:p>
    <w:p w:rsidR="00DC44BF" w:rsidRDefault="00DC44BF" w:rsidP="00CA06B4">
      <w:pPr>
        <w:rPr>
          <w:rFonts w:ascii="Goudy Old Style" w:hAnsi="Goudy Old Style" w:cs="Calibri"/>
          <w:bCs/>
          <w:color w:val="000000"/>
          <w:sz w:val="22"/>
          <w:szCs w:val="22"/>
        </w:rPr>
      </w:pPr>
    </w:p>
    <w:p w:rsidR="00DC44BF" w:rsidRPr="006E33A4" w:rsidRDefault="00DC44BF" w:rsidP="00DC44BF">
      <w:pPr>
        <w:rPr>
          <w:rFonts w:ascii="Goudy Old Style" w:hAnsi="Goudy Old Style" w:cs="Calibri"/>
          <w:bCs/>
          <w:color w:val="000000"/>
          <w:sz w:val="22"/>
          <w:szCs w:val="22"/>
        </w:rPr>
      </w:pPr>
      <w:r>
        <w:rPr>
          <w:rFonts w:ascii="Goudy Old Style" w:hAnsi="Goudy Old Style" w:cs="Calibri"/>
          <w:bCs/>
          <w:color w:val="000000"/>
          <w:sz w:val="22"/>
          <w:szCs w:val="22"/>
        </w:rPr>
        <w:t xml:space="preserve">The </w:t>
      </w:r>
      <w:r w:rsidR="003D3E24">
        <w:rPr>
          <w:rFonts w:ascii="Goudy Old Style" w:hAnsi="Goudy Old Style" w:cs="Calibri"/>
          <w:bCs/>
          <w:color w:val="000000"/>
          <w:sz w:val="22"/>
          <w:szCs w:val="22"/>
        </w:rPr>
        <w:t>Library</w:t>
      </w:r>
      <w:r>
        <w:rPr>
          <w:rFonts w:ascii="Goudy Old Style" w:hAnsi="Goudy Old Style" w:cs="Calibri"/>
          <w:bCs/>
          <w:color w:val="000000"/>
          <w:sz w:val="22"/>
          <w:szCs w:val="22"/>
        </w:rPr>
        <w:t xml:space="preserve"> Substitute is an on-call position used to fill in for regular </w:t>
      </w:r>
      <w:r w:rsidR="00271E2A">
        <w:rPr>
          <w:rFonts w:ascii="Goudy Old Style" w:hAnsi="Goudy Old Style" w:cs="Calibri"/>
          <w:bCs/>
          <w:color w:val="000000"/>
          <w:sz w:val="22"/>
          <w:szCs w:val="22"/>
        </w:rPr>
        <w:t>l</w:t>
      </w:r>
      <w:r w:rsidR="003D3E24">
        <w:rPr>
          <w:rFonts w:ascii="Goudy Old Style" w:hAnsi="Goudy Old Style" w:cs="Calibri"/>
          <w:bCs/>
          <w:color w:val="000000"/>
          <w:sz w:val="22"/>
          <w:szCs w:val="22"/>
        </w:rPr>
        <w:t>ibrary</w:t>
      </w:r>
      <w:r>
        <w:rPr>
          <w:rFonts w:ascii="Goudy Old Style" w:hAnsi="Goudy Old Style" w:cs="Calibri"/>
          <w:bCs/>
          <w:color w:val="000000"/>
          <w:sz w:val="22"/>
          <w:szCs w:val="22"/>
        </w:rPr>
        <w:t xml:space="preserve"> staff and projects.  If the </w:t>
      </w:r>
      <w:r w:rsidR="003D3E24">
        <w:rPr>
          <w:rFonts w:ascii="Goudy Old Style" w:hAnsi="Goudy Old Style" w:cs="Calibri"/>
          <w:bCs/>
          <w:color w:val="000000"/>
          <w:sz w:val="22"/>
          <w:szCs w:val="22"/>
        </w:rPr>
        <w:t>Library</w:t>
      </w:r>
      <w:r>
        <w:rPr>
          <w:rFonts w:ascii="Goudy Old Style" w:hAnsi="Goudy Old Style" w:cs="Calibri"/>
          <w:bCs/>
          <w:color w:val="000000"/>
          <w:sz w:val="22"/>
          <w:szCs w:val="22"/>
        </w:rPr>
        <w:t xml:space="preserve"> Substitute cannot be reached for service, then the </w:t>
      </w:r>
      <w:r w:rsidR="003D3E24">
        <w:rPr>
          <w:rFonts w:ascii="Goudy Old Style" w:hAnsi="Goudy Old Style" w:cs="Calibri"/>
          <w:bCs/>
          <w:color w:val="000000"/>
          <w:sz w:val="22"/>
          <w:szCs w:val="22"/>
        </w:rPr>
        <w:t>Library</w:t>
      </w:r>
      <w:r>
        <w:rPr>
          <w:rFonts w:ascii="Goudy Old Style" w:hAnsi="Goudy Old Style" w:cs="Calibri"/>
          <w:bCs/>
          <w:color w:val="000000"/>
          <w:sz w:val="22"/>
          <w:szCs w:val="22"/>
        </w:rPr>
        <w:t xml:space="preserve"> will call another substitute to assist with </w:t>
      </w:r>
      <w:r w:rsidR="00271E2A">
        <w:rPr>
          <w:rFonts w:ascii="Goudy Old Style" w:hAnsi="Goudy Old Style" w:cs="Calibri"/>
          <w:bCs/>
          <w:color w:val="000000"/>
          <w:sz w:val="22"/>
          <w:szCs w:val="22"/>
        </w:rPr>
        <w:t>l</w:t>
      </w:r>
      <w:r w:rsidR="003D3E24">
        <w:rPr>
          <w:rFonts w:ascii="Goudy Old Style" w:hAnsi="Goudy Old Style" w:cs="Calibri"/>
          <w:bCs/>
          <w:color w:val="000000"/>
          <w:sz w:val="22"/>
          <w:szCs w:val="22"/>
        </w:rPr>
        <w:t>ibrary</w:t>
      </w:r>
      <w:r>
        <w:rPr>
          <w:rFonts w:ascii="Goudy Old Style" w:hAnsi="Goudy Old Style" w:cs="Calibri"/>
          <w:bCs/>
          <w:color w:val="000000"/>
          <w:sz w:val="22"/>
          <w:szCs w:val="22"/>
        </w:rPr>
        <w:t xml:space="preserve"> services.  The </w:t>
      </w:r>
      <w:r w:rsidR="003D3E24">
        <w:rPr>
          <w:rFonts w:ascii="Goudy Old Style" w:hAnsi="Goudy Old Style" w:cs="Calibri"/>
          <w:bCs/>
          <w:color w:val="000000"/>
          <w:sz w:val="22"/>
          <w:szCs w:val="22"/>
        </w:rPr>
        <w:t>Library</w:t>
      </w:r>
      <w:r>
        <w:rPr>
          <w:rFonts w:ascii="Goudy Old Style" w:hAnsi="Goudy Old Style" w:cs="Calibri"/>
          <w:bCs/>
          <w:color w:val="000000"/>
          <w:sz w:val="22"/>
          <w:szCs w:val="22"/>
        </w:rPr>
        <w:t xml:space="preserve"> Substitute is an “at will” employee, and is subject to applicable </w:t>
      </w:r>
      <w:r w:rsidR="00271E2A">
        <w:rPr>
          <w:rFonts w:ascii="Goudy Old Style" w:hAnsi="Goudy Old Style" w:cs="Calibri"/>
          <w:bCs/>
          <w:color w:val="000000"/>
          <w:sz w:val="22"/>
          <w:szCs w:val="22"/>
        </w:rPr>
        <w:t>l</w:t>
      </w:r>
      <w:r w:rsidR="003D3E24">
        <w:rPr>
          <w:rFonts w:ascii="Goudy Old Style" w:hAnsi="Goudy Old Style" w:cs="Calibri"/>
          <w:bCs/>
          <w:color w:val="000000"/>
          <w:sz w:val="22"/>
          <w:szCs w:val="22"/>
        </w:rPr>
        <w:t>ibrary</w:t>
      </w:r>
      <w:r>
        <w:rPr>
          <w:rFonts w:ascii="Goudy Old Style" w:hAnsi="Goudy Old Style" w:cs="Calibri"/>
          <w:bCs/>
          <w:color w:val="000000"/>
          <w:sz w:val="22"/>
          <w:szCs w:val="22"/>
        </w:rPr>
        <w:t xml:space="preserve"> policies and procedures.</w:t>
      </w:r>
    </w:p>
    <w:p w:rsidR="00CA06B4" w:rsidRPr="006E33A4" w:rsidRDefault="00CA06B4" w:rsidP="00CA06B4">
      <w:pPr>
        <w:rPr>
          <w:rFonts w:ascii="Goudy Old Style" w:hAnsi="Goudy Old Style" w:cs="Calibri"/>
          <w:bCs/>
          <w:color w:val="000000"/>
          <w:sz w:val="22"/>
          <w:szCs w:val="22"/>
        </w:rPr>
      </w:pPr>
    </w:p>
    <w:p w:rsidR="00CA06B4" w:rsidRPr="006E33A4" w:rsidRDefault="00CA06B4" w:rsidP="00CA06B4">
      <w:p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Responsibilities and Expectations:</w:t>
      </w:r>
    </w:p>
    <w:p w:rsidR="00CA06B4" w:rsidRPr="006E33A4" w:rsidRDefault="00CA06B4" w:rsidP="00CA06B4">
      <w:pPr>
        <w:numPr>
          <w:ilvl w:val="0"/>
          <w:numId w:val="20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 xml:space="preserve">Assists patrons in using </w:t>
      </w:r>
      <w:r w:rsidR="00466633">
        <w:rPr>
          <w:rFonts w:ascii="Goudy Old Style" w:hAnsi="Goudy Old Style" w:cs="Calibri"/>
          <w:sz w:val="22"/>
          <w:szCs w:val="22"/>
        </w:rPr>
        <w:t>l</w:t>
      </w:r>
      <w:r w:rsidR="003D3E24">
        <w:rPr>
          <w:rFonts w:ascii="Goudy Old Style" w:hAnsi="Goudy Old Style" w:cs="Calibri"/>
          <w:sz w:val="22"/>
          <w:szCs w:val="22"/>
        </w:rPr>
        <w:t>ibrary</w:t>
      </w:r>
      <w:r w:rsidRPr="006E33A4">
        <w:rPr>
          <w:rFonts w:ascii="Goudy Old Style" w:hAnsi="Goudy Old Style" w:cs="Calibri"/>
          <w:sz w:val="22"/>
          <w:szCs w:val="22"/>
        </w:rPr>
        <w:t xml:space="preserve"> services</w:t>
      </w:r>
    </w:p>
    <w:p w:rsidR="00A108C7" w:rsidRDefault="00CA06B4" w:rsidP="00CA06B4">
      <w:pPr>
        <w:numPr>
          <w:ilvl w:val="0"/>
          <w:numId w:val="20"/>
        </w:numPr>
        <w:rPr>
          <w:rFonts w:ascii="Goudy Old Style" w:hAnsi="Goudy Old Style" w:cs="Calibri"/>
          <w:bCs/>
          <w:color w:val="000000"/>
          <w:sz w:val="22"/>
          <w:szCs w:val="22"/>
        </w:rPr>
      </w:pPr>
      <w:r w:rsidRPr="006E33A4">
        <w:rPr>
          <w:rFonts w:ascii="Goudy Old Style" w:hAnsi="Goudy Old Style" w:cs="Calibri"/>
          <w:bCs/>
          <w:color w:val="000000"/>
          <w:sz w:val="22"/>
          <w:szCs w:val="22"/>
        </w:rPr>
        <w:t xml:space="preserve">Provides coverage </w:t>
      </w:r>
      <w:r w:rsidR="0017776C">
        <w:rPr>
          <w:rFonts w:ascii="Goudy Old Style" w:hAnsi="Goudy Old Style" w:cs="Calibri"/>
          <w:bCs/>
          <w:color w:val="000000"/>
          <w:sz w:val="22"/>
          <w:szCs w:val="22"/>
        </w:rPr>
        <w:t xml:space="preserve">at all points of service </w:t>
      </w:r>
      <w:r w:rsidR="000F37B8">
        <w:rPr>
          <w:rFonts w:ascii="Goudy Old Style" w:hAnsi="Goudy Old Style" w:cs="Calibri"/>
          <w:bCs/>
          <w:color w:val="000000"/>
          <w:sz w:val="22"/>
          <w:szCs w:val="22"/>
        </w:rPr>
        <w:t xml:space="preserve">including </w:t>
      </w:r>
      <w:r w:rsidR="0017776C">
        <w:rPr>
          <w:rFonts w:ascii="Goudy Old Style" w:hAnsi="Goudy Old Style" w:cs="Calibri"/>
          <w:bCs/>
          <w:color w:val="000000"/>
          <w:sz w:val="22"/>
          <w:szCs w:val="22"/>
        </w:rPr>
        <w:t>public reference, children’s and circulation desks</w:t>
      </w:r>
      <w:r w:rsidR="00FC6A27">
        <w:rPr>
          <w:rFonts w:ascii="Goudy Old Style" w:hAnsi="Goudy Old Style" w:cs="Calibri"/>
          <w:bCs/>
          <w:color w:val="000000"/>
          <w:sz w:val="22"/>
          <w:szCs w:val="22"/>
        </w:rPr>
        <w:t>,</w:t>
      </w:r>
      <w:r w:rsidR="00D220A2">
        <w:rPr>
          <w:rFonts w:ascii="Goudy Old Style" w:hAnsi="Goudy Old Style" w:cs="Calibri"/>
          <w:bCs/>
          <w:color w:val="000000"/>
          <w:sz w:val="22"/>
          <w:szCs w:val="22"/>
        </w:rPr>
        <w:t xml:space="preserve"> curbside pick</w:t>
      </w:r>
      <w:r w:rsidR="00FC6A27">
        <w:rPr>
          <w:rFonts w:ascii="Goudy Old Style" w:hAnsi="Goudy Old Style" w:cs="Calibri"/>
          <w:bCs/>
          <w:color w:val="000000"/>
          <w:sz w:val="22"/>
          <w:szCs w:val="22"/>
        </w:rPr>
        <w:t>-</w:t>
      </w:r>
      <w:r w:rsidR="00D220A2">
        <w:rPr>
          <w:rFonts w:ascii="Goudy Old Style" w:hAnsi="Goudy Old Style" w:cs="Calibri"/>
          <w:bCs/>
          <w:color w:val="000000"/>
          <w:sz w:val="22"/>
          <w:szCs w:val="22"/>
        </w:rPr>
        <w:t>up window</w:t>
      </w:r>
      <w:r w:rsidR="00FC6A27">
        <w:rPr>
          <w:rFonts w:ascii="Goudy Old Style" w:hAnsi="Goudy Old Style" w:cs="Calibri"/>
          <w:bCs/>
          <w:color w:val="000000"/>
          <w:sz w:val="22"/>
          <w:szCs w:val="22"/>
        </w:rPr>
        <w:t>,</w:t>
      </w:r>
      <w:r w:rsidR="00D220A2">
        <w:rPr>
          <w:rFonts w:ascii="Goudy Old Style" w:hAnsi="Goudy Old Style" w:cs="Calibri"/>
          <w:bCs/>
          <w:color w:val="000000"/>
          <w:sz w:val="22"/>
          <w:szCs w:val="22"/>
        </w:rPr>
        <w:t xml:space="preserve"> and alternative service sites</w:t>
      </w:r>
    </w:p>
    <w:p w:rsidR="00CA06B4" w:rsidRPr="006E33A4" w:rsidRDefault="00A108C7" w:rsidP="00CA06B4">
      <w:pPr>
        <w:numPr>
          <w:ilvl w:val="0"/>
          <w:numId w:val="20"/>
        </w:numPr>
        <w:rPr>
          <w:rFonts w:ascii="Goudy Old Style" w:hAnsi="Goudy Old Style" w:cs="Calibri"/>
          <w:bCs/>
          <w:color w:val="000000"/>
          <w:sz w:val="22"/>
          <w:szCs w:val="22"/>
        </w:rPr>
      </w:pPr>
      <w:r>
        <w:rPr>
          <w:rFonts w:ascii="Goudy Old Style" w:hAnsi="Goudy Old Style" w:cs="Calibri"/>
          <w:sz w:val="22"/>
          <w:szCs w:val="22"/>
        </w:rPr>
        <w:t>A</w:t>
      </w:r>
      <w:r w:rsidR="00CA06B4" w:rsidRPr="006E33A4">
        <w:rPr>
          <w:rFonts w:ascii="Goudy Old Style" w:hAnsi="Goudy Old Style" w:cs="Calibri"/>
          <w:sz w:val="22"/>
          <w:szCs w:val="22"/>
        </w:rPr>
        <w:t>ssists staff with in-</w:t>
      </w:r>
      <w:r w:rsidR="00466633">
        <w:rPr>
          <w:rFonts w:ascii="Goudy Old Style" w:hAnsi="Goudy Old Style" w:cs="Calibri"/>
          <w:sz w:val="22"/>
          <w:szCs w:val="22"/>
        </w:rPr>
        <w:t>l</w:t>
      </w:r>
      <w:r w:rsidR="003D3E24">
        <w:rPr>
          <w:rFonts w:ascii="Goudy Old Style" w:hAnsi="Goudy Old Style" w:cs="Calibri"/>
          <w:sz w:val="22"/>
          <w:szCs w:val="22"/>
        </w:rPr>
        <w:t>ibrary</w:t>
      </w:r>
      <w:r w:rsidR="00CA06B4" w:rsidRPr="006E33A4">
        <w:rPr>
          <w:rFonts w:ascii="Goudy Old Style" w:hAnsi="Goudy Old Style" w:cs="Calibri"/>
          <w:sz w:val="22"/>
          <w:szCs w:val="22"/>
        </w:rPr>
        <w:t xml:space="preserve"> and outreach programming as needed</w:t>
      </w:r>
    </w:p>
    <w:p w:rsidR="00CA06B4" w:rsidRPr="006E33A4" w:rsidRDefault="00CA06B4" w:rsidP="00CA06B4">
      <w:pPr>
        <w:numPr>
          <w:ilvl w:val="0"/>
          <w:numId w:val="19"/>
        </w:numPr>
        <w:rPr>
          <w:rFonts w:ascii="Goudy Old Style" w:hAnsi="Goudy Old Style" w:cs="Calibri"/>
          <w:bCs/>
          <w:color w:val="000000"/>
          <w:sz w:val="22"/>
          <w:szCs w:val="22"/>
        </w:rPr>
      </w:pPr>
      <w:r w:rsidRPr="006E33A4">
        <w:rPr>
          <w:rFonts w:ascii="Goudy Old Style" w:hAnsi="Goudy Old Style" w:cs="Calibri"/>
          <w:bCs/>
          <w:color w:val="000000"/>
          <w:sz w:val="22"/>
          <w:szCs w:val="22"/>
        </w:rPr>
        <w:t xml:space="preserve">Has broad knowledge of general </w:t>
      </w:r>
      <w:r w:rsidR="00466633">
        <w:rPr>
          <w:rFonts w:ascii="Goudy Old Style" w:hAnsi="Goudy Old Style" w:cs="Calibri"/>
          <w:bCs/>
          <w:color w:val="000000"/>
          <w:sz w:val="22"/>
          <w:szCs w:val="22"/>
        </w:rPr>
        <w:t>l</w:t>
      </w:r>
      <w:r w:rsidR="003D3E24">
        <w:rPr>
          <w:rFonts w:ascii="Goudy Old Style" w:hAnsi="Goudy Old Style" w:cs="Calibri"/>
          <w:bCs/>
          <w:color w:val="000000"/>
          <w:sz w:val="22"/>
          <w:szCs w:val="22"/>
        </w:rPr>
        <w:t>ibrary</w:t>
      </w:r>
      <w:r w:rsidRPr="006E33A4">
        <w:rPr>
          <w:rFonts w:ascii="Goudy Old Style" w:hAnsi="Goudy Old Style" w:cs="Calibri"/>
          <w:bCs/>
          <w:color w:val="000000"/>
          <w:sz w:val="22"/>
          <w:szCs w:val="22"/>
        </w:rPr>
        <w:t xml:space="preserve"> operations including circulation </w:t>
      </w:r>
    </w:p>
    <w:p w:rsidR="00DC44BF" w:rsidRDefault="00CA06B4" w:rsidP="00DC44BF">
      <w:pPr>
        <w:numPr>
          <w:ilvl w:val="0"/>
          <w:numId w:val="19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 xml:space="preserve">Works various shifts as available </w:t>
      </w:r>
      <w:r w:rsidR="00DC44BF">
        <w:rPr>
          <w:rFonts w:ascii="Goudy Old Style" w:hAnsi="Goudy Old Style" w:cs="Calibri"/>
          <w:sz w:val="22"/>
          <w:szCs w:val="22"/>
        </w:rPr>
        <w:t>and as needed</w:t>
      </w:r>
    </w:p>
    <w:p w:rsidR="00DC44BF" w:rsidRPr="00DC44BF" w:rsidRDefault="00DC44BF" w:rsidP="00DC44BF">
      <w:pPr>
        <w:numPr>
          <w:ilvl w:val="0"/>
          <w:numId w:val="19"/>
        </w:numPr>
        <w:rPr>
          <w:rFonts w:ascii="Goudy Old Style" w:hAnsi="Goudy Old Style" w:cs="Calibri"/>
          <w:sz w:val="22"/>
          <w:szCs w:val="22"/>
        </w:rPr>
      </w:pPr>
      <w:r>
        <w:rPr>
          <w:rFonts w:ascii="Goudy Old Style" w:hAnsi="Goudy Old Style" w:cs="Calibri"/>
          <w:sz w:val="22"/>
          <w:szCs w:val="22"/>
        </w:rPr>
        <w:t xml:space="preserve">Does not supervise other substitutes or other </w:t>
      </w:r>
      <w:r w:rsidR="00466633">
        <w:rPr>
          <w:rFonts w:ascii="Goudy Old Style" w:hAnsi="Goudy Old Style" w:cs="Calibri"/>
          <w:sz w:val="22"/>
          <w:szCs w:val="22"/>
        </w:rPr>
        <w:t>l</w:t>
      </w:r>
      <w:r w:rsidR="003D3E24">
        <w:rPr>
          <w:rFonts w:ascii="Goudy Old Style" w:hAnsi="Goudy Old Style" w:cs="Calibri"/>
          <w:sz w:val="22"/>
          <w:szCs w:val="22"/>
        </w:rPr>
        <w:t>ibrary</w:t>
      </w:r>
      <w:r>
        <w:rPr>
          <w:rFonts w:ascii="Goudy Old Style" w:hAnsi="Goudy Old Style" w:cs="Calibri"/>
          <w:sz w:val="22"/>
          <w:szCs w:val="22"/>
        </w:rPr>
        <w:t xml:space="preserve"> employees</w:t>
      </w:r>
    </w:p>
    <w:p w:rsidR="00CA06B4" w:rsidRPr="006E33A4" w:rsidRDefault="00CA06B4" w:rsidP="00CA06B4">
      <w:pPr>
        <w:rPr>
          <w:rFonts w:ascii="Goudy Old Style" w:hAnsi="Goudy Old Style" w:cs="Calibri"/>
          <w:bCs/>
          <w:color w:val="000000"/>
          <w:sz w:val="22"/>
          <w:szCs w:val="22"/>
        </w:rPr>
      </w:pPr>
    </w:p>
    <w:p w:rsidR="00CA06B4" w:rsidRPr="006E33A4" w:rsidRDefault="00CA06B4" w:rsidP="00CA06B4">
      <w:p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Customer Service</w:t>
      </w:r>
      <w:bookmarkStart w:id="0" w:name="_GoBack"/>
      <w:bookmarkEnd w:id="0"/>
    </w:p>
    <w:p w:rsidR="00CA06B4" w:rsidRPr="006E33A4" w:rsidRDefault="00CA06B4" w:rsidP="00CA06B4">
      <w:pPr>
        <w:numPr>
          <w:ilvl w:val="0"/>
          <w:numId w:val="3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Provides accurate and consistent access to information, materials, services, and programs to patrons and co-workers in a timely manner and with a good attitude</w:t>
      </w:r>
    </w:p>
    <w:p w:rsidR="00CA06B4" w:rsidRPr="006E33A4" w:rsidRDefault="00CA06B4" w:rsidP="00CA06B4">
      <w:pPr>
        <w:numPr>
          <w:ilvl w:val="0"/>
          <w:numId w:val="3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Makes accurate referrals to co-workers, supervisor, other community agencies as appropriate</w:t>
      </w:r>
    </w:p>
    <w:p w:rsidR="00CA06B4" w:rsidRPr="006E33A4" w:rsidRDefault="00CA06B4" w:rsidP="00CA06B4">
      <w:pPr>
        <w:numPr>
          <w:ilvl w:val="0"/>
          <w:numId w:val="3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 xml:space="preserve">Interprets policies and procedures to public in a customer-responsive manner </w:t>
      </w:r>
    </w:p>
    <w:p w:rsidR="00CA06B4" w:rsidRPr="006E33A4" w:rsidRDefault="00CA06B4" w:rsidP="00CA06B4">
      <w:pPr>
        <w:numPr>
          <w:ilvl w:val="0"/>
          <w:numId w:val="3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Relays patron concerns appropriately to staff and/or Director in a timely manner</w:t>
      </w:r>
    </w:p>
    <w:p w:rsidR="00CA06B4" w:rsidRPr="006E33A4" w:rsidRDefault="00CA06B4" w:rsidP="00CA06B4">
      <w:pPr>
        <w:rPr>
          <w:rFonts w:ascii="Goudy Old Style" w:hAnsi="Goudy Old Style" w:cs="Calibri"/>
          <w:sz w:val="22"/>
          <w:szCs w:val="22"/>
        </w:rPr>
      </w:pPr>
    </w:p>
    <w:p w:rsidR="00CA06B4" w:rsidRPr="006E33A4" w:rsidRDefault="003D3E24" w:rsidP="00CA06B4">
      <w:pPr>
        <w:rPr>
          <w:rFonts w:ascii="Goudy Old Style" w:hAnsi="Goudy Old Style" w:cs="Calibri"/>
          <w:sz w:val="22"/>
          <w:szCs w:val="22"/>
        </w:rPr>
      </w:pPr>
      <w:r>
        <w:rPr>
          <w:rFonts w:ascii="Goudy Old Style" w:hAnsi="Goudy Old Style" w:cs="Calibri"/>
          <w:sz w:val="22"/>
          <w:szCs w:val="22"/>
        </w:rPr>
        <w:t>Library</w:t>
      </w:r>
      <w:r w:rsidR="00CA06B4" w:rsidRPr="006E33A4">
        <w:rPr>
          <w:rFonts w:ascii="Goudy Old Style" w:hAnsi="Goudy Old Style" w:cs="Calibri"/>
          <w:sz w:val="22"/>
          <w:szCs w:val="22"/>
        </w:rPr>
        <w:t xml:space="preserve"> Operations</w:t>
      </w:r>
    </w:p>
    <w:p w:rsidR="00CA06B4" w:rsidRPr="006E33A4" w:rsidRDefault="00CA06B4" w:rsidP="00CA06B4">
      <w:pPr>
        <w:numPr>
          <w:ilvl w:val="0"/>
          <w:numId w:val="14"/>
        </w:numPr>
        <w:rPr>
          <w:rFonts w:ascii="Goudy Old Style" w:hAnsi="Goudy Old Style" w:cs="Calibri"/>
          <w:color w:val="000000"/>
          <w:sz w:val="22"/>
          <w:szCs w:val="22"/>
        </w:rPr>
      </w:pPr>
      <w:r w:rsidRPr="006E33A4">
        <w:rPr>
          <w:rFonts w:ascii="Goudy Old Style" w:hAnsi="Goudy Old Style" w:cs="Calibri"/>
          <w:color w:val="000000"/>
          <w:sz w:val="22"/>
          <w:szCs w:val="22"/>
        </w:rPr>
        <w:t xml:space="preserve">Observes </w:t>
      </w:r>
      <w:r w:rsidR="00D220A2">
        <w:rPr>
          <w:rFonts w:ascii="Goudy Old Style" w:hAnsi="Goudy Old Style" w:cs="Calibri"/>
          <w:color w:val="000000"/>
          <w:sz w:val="22"/>
          <w:szCs w:val="22"/>
        </w:rPr>
        <w:t xml:space="preserve">safety policies, </w:t>
      </w:r>
      <w:r w:rsidR="00FC6A27">
        <w:rPr>
          <w:rFonts w:ascii="Goudy Old Style" w:hAnsi="Goudy Old Style" w:cs="Calibri"/>
          <w:color w:val="000000"/>
          <w:sz w:val="22"/>
          <w:szCs w:val="22"/>
        </w:rPr>
        <w:t>health emergency policies and procedures,</w:t>
      </w:r>
      <w:r w:rsidR="00FC6A27">
        <w:rPr>
          <w:rFonts w:ascii="Goudy Old Style" w:hAnsi="Goudy Old Style" w:cs="Calibri"/>
          <w:color w:val="000000"/>
          <w:sz w:val="22"/>
          <w:szCs w:val="22"/>
        </w:rPr>
        <w:t xml:space="preserve"> and</w:t>
      </w:r>
      <w:r w:rsidR="00FC6A27">
        <w:rPr>
          <w:rFonts w:ascii="Goudy Old Style" w:hAnsi="Goudy Old Style" w:cs="Calibri"/>
          <w:color w:val="000000"/>
          <w:sz w:val="22"/>
          <w:szCs w:val="22"/>
        </w:rPr>
        <w:t xml:space="preserve"> other</w:t>
      </w:r>
      <w:r w:rsidRPr="006E33A4">
        <w:rPr>
          <w:rFonts w:ascii="Goudy Old Style" w:hAnsi="Goudy Old Style" w:cs="Calibri"/>
          <w:color w:val="000000"/>
          <w:sz w:val="22"/>
          <w:szCs w:val="22"/>
        </w:rPr>
        <w:t xml:space="preserve"> emergency procedures</w:t>
      </w:r>
    </w:p>
    <w:p w:rsidR="00CA06B4" w:rsidRPr="006E33A4" w:rsidRDefault="00CA06B4" w:rsidP="00CA06B4">
      <w:pPr>
        <w:numPr>
          <w:ilvl w:val="0"/>
          <w:numId w:val="14"/>
        </w:numPr>
        <w:rPr>
          <w:rFonts w:ascii="Goudy Old Style" w:hAnsi="Goudy Old Style" w:cs="Calibri"/>
          <w:color w:val="000000"/>
          <w:sz w:val="22"/>
          <w:szCs w:val="22"/>
        </w:rPr>
      </w:pPr>
      <w:r w:rsidRPr="006E33A4">
        <w:rPr>
          <w:rFonts w:ascii="Goudy Old Style" w:hAnsi="Goudy Old Style" w:cs="Calibri"/>
          <w:color w:val="000000"/>
          <w:sz w:val="22"/>
          <w:szCs w:val="22"/>
        </w:rPr>
        <w:t xml:space="preserve">Observes </w:t>
      </w:r>
      <w:r w:rsidR="00466633">
        <w:rPr>
          <w:rFonts w:ascii="Goudy Old Style" w:hAnsi="Goudy Old Style" w:cs="Calibri"/>
          <w:color w:val="000000"/>
          <w:sz w:val="22"/>
          <w:szCs w:val="22"/>
        </w:rPr>
        <w:t>l</w:t>
      </w:r>
      <w:r w:rsidR="003D3E24">
        <w:rPr>
          <w:rFonts w:ascii="Goudy Old Style" w:hAnsi="Goudy Old Style" w:cs="Calibri"/>
          <w:color w:val="000000"/>
          <w:sz w:val="22"/>
          <w:szCs w:val="22"/>
        </w:rPr>
        <w:t>ibrary</w:t>
      </w:r>
      <w:r w:rsidRPr="006E33A4">
        <w:rPr>
          <w:rFonts w:ascii="Goudy Old Style" w:hAnsi="Goudy Old Style" w:cs="Calibri"/>
          <w:color w:val="000000"/>
          <w:sz w:val="22"/>
          <w:szCs w:val="22"/>
        </w:rPr>
        <w:t xml:space="preserve"> policies and practices</w:t>
      </w:r>
    </w:p>
    <w:p w:rsidR="00CA06B4" w:rsidRPr="006E33A4" w:rsidRDefault="00CA06B4" w:rsidP="00CA06B4">
      <w:pPr>
        <w:numPr>
          <w:ilvl w:val="0"/>
          <w:numId w:val="14"/>
        </w:numPr>
        <w:rPr>
          <w:rFonts w:ascii="Goudy Old Style" w:hAnsi="Goudy Old Style" w:cs="Calibri"/>
          <w:color w:val="000000"/>
          <w:sz w:val="22"/>
          <w:szCs w:val="22"/>
        </w:rPr>
      </w:pPr>
      <w:r w:rsidRPr="006E33A4">
        <w:rPr>
          <w:rFonts w:ascii="Goudy Old Style" w:hAnsi="Goudy Old Style" w:cs="Calibri"/>
          <w:color w:val="000000"/>
          <w:sz w:val="22"/>
          <w:szCs w:val="22"/>
        </w:rPr>
        <w:t>Identifies problems and reports appropriately</w:t>
      </w:r>
      <w:r w:rsidR="00920BF9">
        <w:rPr>
          <w:rFonts w:ascii="Goudy Old Style" w:hAnsi="Goudy Old Style" w:cs="Calibri"/>
          <w:color w:val="000000"/>
          <w:sz w:val="22"/>
          <w:szCs w:val="22"/>
        </w:rPr>
        <w:t xml:space="preserve"> to </w:t>
      </w:r>
      <w:r w:rsidR="00466633">
        <w:rPr>
          <w:rFonts w:ascii="Goudy Old Style" w:hAnsi="Goudy Old Style" w:cs="Calibri"/>
          <w:color w:val="000000"/>
          <w:sz w:val="22"/>
          <w:szCs w:val="22"/>
        </w:rPr>
        <w:t>l</w:t>
      </w:r>
      <w:r w:rsidR="003D3E24">
        <w:rPr>
          <w:rFonts w:ascii="Goudy Old Style" w:hAnsi="Goudy Old Style" w:cs="Calibri"/>
          <w:color w:val="000000"/>
          <w:sz w:val="22"/>
          <w:szCs w:val="22"/>
        </w:rPr>
        <w:t>ibrary</w:t>
      </w:r>
      <w:r w:rsidRPr="006E33A4">
        <w:rPr>
          <w:rFonts w:ascii="Goudy Old Style" w:hAnsi="Goudy Old Style" w:cs="Calibri"/>
          <w:color w:val="000000"/>
          <w:sz w:val="22"/>
          <w:szCs w:val="22"/>
        </w:rPr>
        <w:t xml:space="preserve"> staff and/or Director</w:t>
      </w:r>
    </w:p>
    <w:p w:rsidR="00CA06B4" w:rsidRPr="006E33A4" w:rsidRDefault="00E54599" w:rsidP="00CA06B4">
      <w:pPr>
        <w:numPr>
          <w:ilvl w:val="0"/>
          <w:numId w:val="14"/>
        </w:numPr>
        <w:rPr>
          <w:rFonts w:ascii="Goudy Old Style" w:hAnsi="Goudy Old Style" w:cs="Calibri"/>
          <w:color w:val="000000"/>
          <w:sz w:val="22"/>
          <w:szCs w:val="22"/>
        </w:rPr>
      </w:pPr>
      <w:r>
        <w:rPr>
          <w:rFonts w:ascii="Goudy Old Style" w:hAnsi="Goudy Old Style" w:cs="Calibri"/>
          <w:color w:val="000000"/>
          <w:sz w:val="22"/>
          <w:szCs w:val="22"/>
        </w:rPr>
        <w:t>Operates all</w:t>
      </w:r>
      <w:r w:rsidR="00CA06B4" w:rsidRPr="006E33A4">
        <w:rPr>
          <w:rFonts w:ascii="Goudy Old Style" w:hAnsi="Goudy Old Style" w:cs="Calibri"/>
          <w:color w:val="000000"/>
          <w:sz w:val="22"/>
          <w:szCs w:val="22"/>
        </w:rPr>
        <w:t xml:space="preserve"> office equipment and performs necessary office procedures utilizing copier,</w:t>
      </w:r>
      <w:r w:rsidR="00FC6A27">
        <w:rPr>
          <w:rFonts w:ascii="Goudy Old Style" w:hAnsi="Goudy Old Style" w:cs="Calibri"/>
          <w:color w:val="000000"/>
          <w:sz w:val="22"/>
          <w:szCs w:val="22"/>
        </w:rPr>
        <w:t xml:space="preserve"> </w:t>
      </w:r>
      <w:r w:rsidR="00CA06B4" w:rsidRPr="006E33A4">
        <w:rPr>
          <w:rFonts w:ascii="Goudy Old Style" w:hAnsi="Goudy Old Style" w:cs="Calibri"/>
          <w:color w:val="000000"/>
          <w:sz w:val="22"/>
          <w:szCs w:val="22"/>
        </w:rPr>
        <w:t>answering machine, phones, and others as appropriate</w:t>
      </w:r>
    </w:p>
    <w:p w:rsidR="00CA06B4" w:rsidRPr="006E33A4" w:rsidRDefault="001B661E" w:rsidP="00CA06B4">
      <w:pPr>
        <w:numPr>
          <w:ilvl w:val="0"/>
          <w:numId w:val="14"/>
        </w:numPr>
        <w:rPr>
          <w:rFonts w:ascii="Goudy Old Style" w:hAnsi="Goudy Old Style" w:cs="Calibri"/>
          <w:color w:val="000000"/>
          <w:sz w:val="22"/>
          <w:szCs w:val="22"/>
        </w:rPr>
      </w:pPr>
      <w:r>
        <w:rPr>
          <w:rFonts w:ascii="Goudy Old Style" w:hAnsi="Goudy Old Style" w:cs="Calibri"/>
          <w:color w:val="000000"/>
          <w:sz w:val="22"/>
          <w:szCs w:val="22"/>
        </w:rPr>
        <w:t>Operates</w:t>
      </w:r>
      <w:r w:rsidR="00CA06B4" w:rsidRPr="006E33A4">
        <w:rPr>
          <w:rFonts w:ascii="Goudy Old Style" w:hAnsi="Goudy Old Style" w:cs="Calibri"/>
          <w:color w:val="000000"/>
          <w:sz w:val="22"/>
          <w:szCs w:val="22"/>
        </w:rPr>
        <w:t xml:space="preserve"> </w:t>
      </w:r>
      <w:r>
        <w:rPr>
          <w:rFonts w:ascii="Goudy Old Style" w:hAnsi="Goudy Old Style" w:cs="Calibri"/>
          <w:color w:val="000000"/>
          <w:sz w:val="22"/>
          <w:szCs w:val="22"/>
        </w:rPr>
        <w:t xml:space="preserve">library equipment including </w:t>
      </w:r>
      <w:r w:rsidR="00CA06B4" w:rsidRPr="006E33A4">
        <w:rPr>
          <w:rFonts w:ascii="Goudy Old Style" w:hAnsi="Goudy Old Style" w:cs="Calibri"/>
          <w:color w:val="000000"/>
          <w:sz w:val="22"/>
          <w:szCs w:val="22"/>
        </w:rPr>
        <w:t xml:space="preserve">computers, DVD player, projector, </w:t>
      </w:r>
      <w:r w:rsidR="00D220A2">
        <w:rPr>
          <w:rFonts w:ascii="Goudy Old Style" w:hAnsi="Goudy Old Style" w:cs="Calibri"/>
          <w:color w:val="000000"/>
          <w:sz w:val="22"/>
          <w:szCs w:val="22"/>
        </w:rPr>
        <w:t xml:space="preserve">screens, </w:t>
      </w:r>
      <w:r w:rsidR="00CA06B4" w:rsidRPr="006E33A4">
        <w:rPr>
          <w:rFonts w:ascii="Goudy Old Style" w:hAnsi="Goudy Old Style" w:cs="Calibri"/>
          <w:color w:val="000000"/>
          <w:sz w:val="22"/>
          <w:szCs w:val="22"/>
        </w:rPr>
        <w:t>and others as appropriate</w:t>
      </w:r>
    </w:p>
    <w:p w:rsidR="00CA06B4" w:rsidRPr="006E33A4" w:rsidRDefault="00CA06B4" w:rsidP="00CA06B4">
      <w:pPr>
        <w:numPr>
          <w:ilvl w:val="0"/>
          <w:numId w:val="14"/>
        </w:numPr>
        <w:rPr>
          <w:rFonts w:ascii="Goudy Old Style" w:hAnsi="Goudy Old Style" w:cs="Calibri"/>
          <w:color w:val="000000"/>
          <w:sz w:val="22"/>
          <w:szCs w:val="22"/>
        </w:rPr>
      </w:pPr>
      <w:r w:rsidRPr="006E33A4">
        <w:rPr>
          <w:rFonts w:ascii="Goudy Old Style" w:hAnsi="Goudy Old Style" w:cs="Calibri"/>
          <w:color w:val="000000"/>
          <w:sz w:val="22"/>
          <w:szCs w:val="22"/>
        </w:rPr>
        <w:t>Follows all opening and closing procedures when assigned</w:t>
      </w:r>
    </w:p>
    <w:p w:rsidR="00CA06B4" w:rsidRPr="00466633" w:rsidRDefault="00CA06B4" w:rsidP="00466633">
      <w:pPr>
        <w:numPr>
          <w:ilvl w:val="0"/>
          <w:numId w:val="14"/>
        </w:numPr>
        <w:rPr>
          <w:rFonts w:ascii="Goudy Old Style" w:hAnsi="Goudy Old Style" w:cs="Calibri"/>
          <w:color w:val="000000"/>
          <w:sz w:val="22"/>
          <w:szCs w:val="22"/>
        </w:rPr>
      </w:pPr>
      <w:r w:rsidRPr="006E33A4">
        <w:rPr>
          <w:rFonts w:ascii="Goudy Old Style" w:hAnsi="Goudy Old Style" w:cs="Calibri"/>
          <w:color w:val="000000"/>
          <w:sz w:val="22"/>
          <w:szCs w:val="22"/>
        </w:rPr>
        <w:t xml:space="preserve">Performs variety of duties supporting the overall operation of the </w:t>
      </w:r>
      <w:r w:rsidR="00466633">
        <w:rPr>
          <w:rFonts w:ascii="Goudy Old Style" w:hAnsi="Goudy Old Style" w:cs="Calibri"/>
          <w:color w:val="000000"/>
          <w:sz w:val="22"/>
          <w:szCs w:val="22"/>
        </w:rPr>
        <w:t>L</w:t>
      </w:r>
      <w:r w:rsidR="003D3E24" w:rsidRPr="00466633">
        <w:rPr>
          <w:rFonts w:ascii="Goudy Old Style" w:hAnsi="Goudy Old Style" w:cs="Calibri"/>
          <w:color w:val="000000"/>
          <w:sz w:val="22"/>
          <w:szCs w:val="22"/>
        </w:rPr>
        <w:t>ibrary</w:t>
      </w:r>
      <w:r w:rsidRPr="00466633">
        <w:rPr>
          <w:rFonts w:ascii="Goudy Old Style" w:hAnsi="Goudy Old Style" w:cs="Calibri"/>
          <w:color w:val="000000"/>
          <w:sz w:val="22"/>
          <w:szCs w:val="22"/>
        </w:rPr>
        <w:t xml:space="preserve"> as assigned</w:t>
      </w:r>
    </w:p>
    <w:p w:rsidR="00CA06B4" w:rsidRPr="006E33A4" w:rsidRDefault="00CA06B4" w:rsidP="00CA06B4">
      <w:pPr>
        <w:rPr>
          <w:rFonts w:ascii="Goudy Old Style" w:hAnsi="Goudy Old Style" w:cs="Calibri"/>
          <w:sz w:val="22"/>
          <w:szCs w:val="22"/>
        </w:rPr>
      </w:pPr>
    </w:p>
    <w:p w:rsidR="00CA06B4" w:rsidRPr="006E33A4" w:rsidRDefault="00CA06B4" w:rsidP="00CA06B4">
      <w:p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Professionalism</w:t>
      </w:r>
    </w:p>
    <w:p w:rsidR="00CA06B4" w:rsidRPr="006E33A4" w:rsidRDefault="00CA06B4" w:rsidP="00CA06B4">
      <w:pPr>
        <w:numPr>
          <w:ilvl w:val="0"/>
          <w:numId w:val="6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 xml:space="preserve">Maintains working knowledge of materials collections, services, and programs </w:t>
      </w:r>
    </w:p>
    <w:p w:rsidR="00CA06B4" w:rsidRPr="006E33A4" w:rsidRDefault="00CA06B4" w:rsidP="00CA06B4">
      <w:pPr>
        <w:numPr>
          <w:ilvl w:val="0"/>
          <w:numId w:val="6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lastRenderedPageBreak/>
        <w:t>Attends workshops</w:t>
      </w:r>
      <w:r w:rsidR="00D220A2">
        <w:rPr>
          <w:rFonts w:ascii="Goudy Old Style" w:hAnsi="Goudy Old Style" w:cs="Calibri"/>
          <w:sz w:val="22"/>
          <w:szCs w:val="22"/>
        </w:rPr>
        <w:t xml:space="preserve"> and</w:t>
      </w:r>
      <w:r w:rsidR="00FC6A27">
        <w:rPr>
          <w:rFonts w:ascii="Goudy Old Style" w:hAnsi="Goudy Old Style" w:cs="Calibri"/>
          <w:sz w:val="22"/>
          <w:szCs w:val="22"/>
        </w:rPr>
        <w:t xml:space="preserve"> </w:t>
      </w:r>
      <w:r w:rsidRPr="006E33A4">
        <w:rPr>
          <w:rFonts w:ascii="Goudy Old Style" w:hAnsi="Goudy Old Style" w:cs="Calibri"/>
          <w:sz w:val="22"/>
          <w:szCs w:val="22"/>
        </w:rPr>
        <w:t>trainings as appropriate</w:t>
      </w:r>
    </w:p>
    <w:p w:rsidR="00CA06B4" w:rsidRPr="006E33A4" w:rsidRDefault="00CA06B4" w:rsidP="00CA06B4">
      <w:pPr>
        <w:numPr>
          <w:ilvl w:val="0"/>
          <w:numId w:val="6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 xml:space="preserve">Participates in staff development activities as appropriate </w:t>
      </w:r>
    </w:p>
    <w:p w:rsidR="00CA06B4" w:rsidRPr="006E33A4" w:rsidRDefault="00CA06B4" w:rsidP="00CA06B4">
      <w:pPr>
        <w:numPr>
          <w:ilvl w:val="0"/>
          <w:numId w:val="6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Continually strives to increase job-related skills and knowledge</w:t>
      </w:r>
    </w:p>
    <w:p w:rsidR="00CA06B4" w:rsidRDefault="00CA06B4" w:rsidP="00CA06B4">
      <w:pPr>
        <w:numPr>
          <w:ilvl w:val="0"/>
          <w:numId w:val="6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Shares professional information with co-workers</w:t>
      </w:r>
    </w:p>
    <w:p w:rsidR="00CA06B4" w:rsidRPr="006E33A4" w:rsidRDefault="00CA06B4" w:rsidP="00CA06B4">
      <w:pPr>
        <w:numPr>
          <w:ilvl w:val="0"/>
          <w:numId w:val="6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 xml:space="preserve">Adheres to </w:t>
      </w:r>
      <w:r w:rsidR="00466633">
        <w:rPr>
          <w:rFonts w:ascii="Goudy Old Style" w:hAnsi="Goudy Old Style" w:cs="Calibri"/>
          <w:sz w:val="22"/>
          <w:szCs w:val="22"/>
        </w:rPr>
        <w:t>l</w:t>
      </w:r>
      <w:r w:rsidR="003D3E24">
        <w:rPr>
          <w:rFonts w:ascii="Goudy Old Style" w:hAnsi="Goudy Old Style" w:cs="Calibri"/>
          <w:sz w:val="22"/>
          <w:szCs w:val="22"/>
        </w:rPr>
        <w:t>ibrary</w:t>
      </w:r>
      <w:r w:rsidRPr="006E33A4">
        <w:rPr>
          <w:rFonts w:ascii="Goudy Old Style" w:hAnsi="Goudy Old Style" w:cs="Calibri"/>
          <w:sz w:val="22"/>
          <w:szCs w:val="22"/>
        </w:rPr>
        <w:t xml:space="preserve"> standards for conduct and work performance as well as ALA Code of Ethics and Bill of Rights</w:t>
      </w:r>
    </w:p>
    <w:p w:rsidR="00CA06B4" w:rsidRPr="006E33A4" w:rsidRDefault="00CA06B4" w:rsidP="00CA06B4">
      <w:pPr>
        <w:ind w:left="360"/>
        <w:rPr>
          <w:rFonts w:ascii="Goudy Old Style" w:hAnsi="Goudy Old Style" w:cs="Calibri"/>
          <w:sz w:val="22"/>
          <w:szCs w:val="22"/>
        </w:rPr>
      </w:pPr>
    </w:p>
    <w:p w:rsidR="00CA06B4" w:rsidRPr="006E33A4" w:rsidRDefault="00CA06B4" w:rsidP="00CA06B4">
      <w:p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Teamwork</w:t>
      </w:r>
    </w:p>
    <w:p w:rsidR="00CA06B4" w:rsidRPr="006E33A4" w:rsidRDefault="00CA06B4" w:rsidP="00CA06B4">
      <w:pPr>
        <w:numPr>
          <w:ilvl w:val="0"/>
          <w:numId w:val="7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Works cooperatively with co-workers, volunteers, and supervisor</w:t>
      </w:r>
    </w:p>
    <w:p w:rsidR="00CA06B4" w:rsidRPr="006E33A4" w:rsidRDefault="00CA06B4" w:rsidP="00CA06B4">
      <w:pPr>
        <w:numPr>
          <w:ilvl w:val="0"/>
          <w:numId w:val="7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Displays flexibility in working with others</w:t>
      </w:r>
    </w:p>
    <w:p w:rsidR="00CA06B4" w:rsidRPr="006E33A4" w:rsidRDefault="00CA06B4" w:rsidP="00CA06B4">
      <w:pPr>
        <w:numPr>
          <w:ilvl w:val="0"/>
          <w:numId w:val="4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Effectively communicates with co-workers</w:t>
      </w:r>
    </w:p>
    <w:p w:rsidR="00CA06B4" w:rsidRPr="006E33A4" w:rsidRDefault="00CA06B4" w:rsidP="00CA06B4">
      <w:pPr>
        <w:numPr>
          <w:ilvl w:val="0"/>
          <w:numId w:val="4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Takes initiative</w:t>
      </w:r>
    </w:p>
    <w:p w:rsidR="00CA06B4" w:rsidRPr="006E33A4" w:rsidRDefault="00CA06B4" w:rsidP="00CA06B4">
      <w:pPr>
        <w:numPr>
          <w:ilvl w:val="0"/>
          <w:numId w:val="4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Makes suggestions for solutions to problems</w:t>
      </w:r>
    </w:p>
    <w:p w:rsidR="00CA06B4" w:rsidRPr="006E33A4" w:rsidRDefault="00CA06B4" w:rsidP="00CA06B4">
      <w:pPr>
        <w:numPr>
          <w:ilvl w:val="0"/>
          <w:numId w:val="4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Participates constructively in meetings</w:t>
      </w:r>
    </w:p>
    <w:p w:rsidR="00CA06B4" w:rsidRPr="006E33A4" w:rsidRDefault="00CA06B4" w:rsidP="00CA06B4">
      <w:pPr>
        <w:numPr>
          <w:ilvl w:val="0"/>
          <w:numId w:val="4"/>
        </w:numPr>
        <w:rPr>
          <w:rFonts w:ascii="Goudy Old Style" w:hAnsi="Goudy Old Style" w:cs="Calibri"/>
          <w:sz w:val="22"/>
          <w:szCs w:val="22"/>
        </w:rPr>
      </w:pPr>
      <w:r w:rsidRPr="006E33A4">
        <w:rPr>
          <w:rFonts w:ascii="Goudy Old Style" w:hAnsi="Goudy Old Style" w:cs="Calibri"/>
          <w:sz w:val="22"/>
          <w:szCs w:val="22"/>
        </w:rPr>
        <w:t>Recognizes co-work</w:t>
      </w:r>
      <w:r w:rsidR="00F03B16">
        <w:rPr>
          <w:rFonts w:ascii="Goudy Old Style" w:hAnsi="Goudy Old Style" w:cs="Calibri"/>
          <w:sz w:val="22"/>
          <w:szCs w:val="22"/>
        </w:rPr>
        <w:t>er</w:t>
      </w:r>
      <w:r w:rsidRPr="006E33A4">
        <w:rPr>
          <w:rFonts w:ascii="Goudy Old Style" w:hAnsi="Goudy Old Style" w:cs="Calibri"/>
          <w:sz w:val="22"/>
          <w:szCs w:val="22"/>
        </w:rPr>
        <w:t>s and volunteers for work well done</w:t>
      </w:r>
    </w:p>
    <w:p w:rsidR="00CA06B4" w:rsidRPr="006E33A4" w:rsidRDefault="00CA06B4" w:rsidP="00CA06B4">
      <w:pPr>
        <w:rPr>
          <w:rFonts w:ascii="Goudy Old Style" w:hAnsi="Goudy Old Style" w:cs="Calibri"/>
          <w:sz w:val="22"/>
          <w:szCs w:val="22"/>
        </w:rPr>
      </w:pPr>
    </w:p>
    <w:p w:rsidR="00CA06B4" w:rsidRPr="006E33A4" w:rsidRDefault="00CA06B4" w:rsidP="00CA06B4">
      <w:pPr>
        <w:pStyle w:val="NoSpacing"/>
        <w:rPr>
          <w:rFonts w:ascii="Goudy Old Style" w:hAnsi="Goudy Old Style" w:cs="Arial"/>
          <w:sz w:val="22"/>
          <w:szCs w:val="22"/>
        </w:rPr>
      </w:pPr>
      <w:r w:rsidRPr="006E33A4">
        <w:rPr>
          <w:rFonts w:ascii="Goudy Old Style" w:hAnsi="Goudy Old Style" w:cs="Arial"/>
          <w:sz w:val="22"/>
          <w:szCs w:val="22"/>
        </w:rPr>
        <w:t xml:space="preserve">Recommended Minimum Qualifications: </w:t>
      </w:r>
    </w:p>
    <w:p w:rsidR="00CA06B4" w:rsidRPr="006E33A4" w:rsidRDefault="00CA06B4" w:rsidP="00CA06B4">
      <w:pPr>
        <w:pStyle w:val="NoSpacing"/>
        <w:numPr>
          <w:ilvl w:val="0"/>
          <w:numId w:val="18"/>
        </w:numPr>
        <w:rPr>
          <w:rFonts w:ascii="Goudy Old Style" w:hAnsi="Goudy Old Style"/>
          <w:sz w:val="22"/>
          <w:szCs w:val="22"/>
        </w:rPr>
      </w:pPr>
      <w:r w:rsidRPr="006E33A4">
        <w:rPr>
          <w:rFonts w:ascii="Goudy Old Style" w:hAnsi="Goudy Old Style"/>
          <w:sz w:val="22"/>
          <w:szCs w:val="22"/>
        </w:rPr>
        <w:t>Bachelor’s Degree</w:t>
      </w:r>
    </w:p>
    <w:p w:rsidR="00CA06B4" w:rsidRPr="006E33A4" w:rsidRDefault="00CA06B4" w:rsidP="00CA06B4">
      <w:pPr>
        <w:pStyle w:val="NoSpacing"/>
        <w:numPr>
          <w:ilvl w:val="0"/>
          <w:numId w:val="18"/>
        </w:numPr>
        <w:rPr>
          <w:rFonts w:ascii="Goudy Old Style" w:hAnsi="Goudy Old Style"/>
          <w:sz w:val="22"/>
          <w:szCs w:val="22"/>
        </w:rPr>
      </w:pPr>
      <w:r w:rsidRPr="006E33A4">
        <w:rPr>
          <w:rFonts w:ascii="Goudy Old Style" w:hAnsi="Goudy Old Style"/>
          <w:sz w:val="22"/>
          <w:szCs w:val="22"/>
        </w:rPr>
        <w:t xml:space="preserve">Successful experience in </w:t>
      </w:r>
      <w:r w:rsidR="00466633">
        <w:rPr>
          <w:rFonts w:ascii="Goudy Old Style" w:hAnsi="Goudy Old Style"/>
          <w:sz w:val="22"/>
          <w:szCs w:val="22"/>
        </w:rPr>
        <w:t>l</w:t>
      </w:r>
      <w:r w:rsidR="003D3E24">
        <w:rPr>
          <w:rFonts w:ascii="Goudy Old Style" w:hAnsi="Goudy Old Style"/>
          <w:sz w:val="22"/>
          <w:szCs w:val="22"/>
        </w:rPr>
        <w:t>ibrary</w:t>
      </w:r>
      <w:r w:rsidRPr="006E33A4">
        <w:rPr>
          <w:rFonts w:ascii="Goudy Old Style" w:hAnsi="Goudy Old Style"/>
          <w:sz w:val="22"/>
          <w:szCs w:val="22"/>
        </w:rPr>
        <w:t xml:space="preserve"> public service and with Integrated </w:t>
      </w:r>
      <w:r w:rsidR="003D3E24">
        <w:rPr>
          <w:rFonts w:ascii="Goudy Old Style" w:hAnsi="Goudy Old Style"/>
          <w:sz w:val="22"/>
          <w:szCs w:val="22"/>
        </w:rPr>
        <w:t>Library</w:t>
      </w:r>
      <w:r w:rsidRPr="006E33A4">
        <w:rPr>
          <w:rFonts w:ascii="Goudy Old Style" w:hAnsi="Goudy Old Style"/>
          <w:sz w:val="22"/>
          <w:szCs w:val="22"/>
        </w:rPr>
        <w:t xml:space="preserve"> Systems or any equivalent combination of experience and training that provides the required knowledge, skills, and abilities </w:t>
      </w:r>
    </w:p>
    <w:p w:rsidR="00CA06B4" w:rsidRPr="006E33A4" w:rsidRDefault="00CA06B4" w:rsidP="00CA06B4">
      <w:pPr>
        <w:pStyle w:val="NoSpacing"/>
        <w:numPr>
          <w:ilvl w:val="0"/>
          <w:numId w:val="18"/>
        </w:numPr>
        <w:rPr>
          <w:rFonts w:ascii="Goudy Old Style" w:hAnsi="Goudy Old Style"/>
          <w:sz w:val="22"/>
          <w:szCs w:val="22"/>
        </w:rPr>
      </w:pPr>
      <w:r w:rsidRPr="006E33A4">
        <w:rPr>
          <w:rFonts w:ascii="Goudy Old Style" w:hAnsi="Goudy Old Style"/>
          <w:sz w:val="22"/>
          <w:szCs w:val="22"/>
        </w:rPr>
        <w:t>Two years customer service experience</w:t>
      </w:r>
    </w:p>
    <w:p w:rsidR="00CA06B4" w:rsidRPr="006E33A4" w:rsidRDefault="00CA06B4" w:rsidP="00CA06B4">
      <w:pPr>
        <w:pStyle w:val="NoSpacing"/>
        <w:numPr>
          <w:ilvl w:val="0"/>
          <w:numId w:val="18"/>
        </w:numPr>
        <w:rPr>
          <w:rFonts w:ascii="Goudy Old Style" w:hAnsi="Goudy Old Style"/>
          <w:sz w:val="22"/>
          <w:szCs w:val="22"/>
        </w:rPr>
      </w:pPr>
      <w:r w:rsidRPr="006E33A4">
        <w:rPr>
          <w:rFonts w:ascii="Goudy Old Style" w:hAnsi="Goudy Old Style"/>
          <w:sz w:val="22"/>
          <w:szCs w:val="22"/>
        </w:rPr>
        <w:t>Strong verbal and written communication skills</w:t>
      </w:r>
    </w:p>
    <w:p w:rsidR="00CA06B4" w:rsidRPr="006E33A4" w:rsidRDefault="00CA06B4" w:rsidP="00CA06B4">
      <w:pPr>
        <w:pStyle w:val="NoSpacing"/>
        <w:numPr>
          <w:ilvl w:val="0"/>
          <w:numId w:val="18"/>
        </w:numPr>
        <w:rPr>
          <w:rFonts w:ascii="Goudy Old Style" w:hAnsi="Goudy Old Style"/>
          <w:sz w:val="22"/>
          <w:szCs w:val="22"/>
        </w:rPr>
      </w:pPr>
      <w:r w:rsidRPr="006E33A4">
        <w:rPr>
          <w:rFonts w:ascii="Goudy Old Style" w:hAnsi="Goudy Old Style"/>
          <w:sz w:val="22"/>
          <w:szCs w:val="22"/>
        </w:rPr>
        <w:t xml:space="preserve">Ability to work with the public in a pleasant manner and effectively resolve service issues using independent judgment </w:t>
      </w:r>
    </w:p>
    <w:p w:rsidR="00CA06B4" w:rsidRPr="006E33A4" w:rsidRDefault="00CA06B4" w:rsidP="00CA06B4">
      <w:pPr>
        <w:pStyle w:val="NoSpacing"/>
        <w:numPr>
          <w:ilvl w:val="0"/>
          <w:numId w:val="18"/>
        </w:numPr>
        <w:rPr>
          <w:rFonts w:ascii="Goudy Old Style" w:hAnsi="Goudy Old Style"/>
          <w:sz w:val="22"/>
          <w:szCs w:val="22"/>
        </w:rPr>
      </w:pPr>
      <w:r w:rsidRPr="006E33A4">
        <w:rPr>
          <w:rFonts w:ascii="Goudy Old Style" w:hAnsi="Goudy Old Style"/>
          <w:sz w:val="22"/>
          <w:szCs w:val="22"/>
        </w:rPr>
        <w:t>Knowledge of computers; experience with computer applications in libraries preferred</w:t>
      </w:r>
    </w:p>
    <w:p w:rsidR="003C7E33" w:rsidRPr="00136501" w:rsidRDefault="00D220A2" w:rsidP="00015FF0">
      <w:pPr>
        <w:pStyle w:val="NoSpacing"/>
        <w:numPr>
          <w:ilvl w:val="0"/>
          <w:numId w:val="18"/>
        </w:numPr>
        <w:rPr>
          <w:rFonts w:ascii="Goudy Old Style" w:hAnsi="Goudy Old Style" w:cs="Calibri"/>
          <w:sz w:val="22"/>
          <w:szCs w:val="22"/>
        </w:rPr>
      </w:pPr>
      <w:r w:rsidRPr="00D220A2">
        <w:rPr>
          <w:rFonts w:ascii="Goudy Old Style" w:hAnsi="Goudy Old Style"/>
          <w:sz w:val="22"/>
          <w:szCs w:val="22"/>
        </w:rPr>
        <w:t>Required</w:t>
      </w:r>
      <w:r w:rsidR="00CA06B4" w:rsidRPr="00D220A2">
        <w:rPr>
          <w:rFonts w:ascii="Goudy Old Style" w:hAnsi="Goudy Old Style"/>
          <w:sz w:val="22"/>
          <w:szCs w:val="22"/>
        </w:rPr>
        <w:t xml:space="preserve"> to pass a background chec</w:t>
      </w:r>
      <w:r w:rsidR="00FC6A27">
        <w:rPr>
          <w:rFonts w:ascii="Goudy Old Style" w:hAnsi="Goudy Old Style"/>
          <w:sz w:val="22"/>
          <w:szCs w:val="22"/>
        </w:rPr>
        <w:t>k</w:t>
      </w:r>
    </w:p>
    <w:sectPr w:rsidR="003C7E33" w:rsidRPr="00136501" w:rsidSect="00CC3AF2">
      <w:head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E8B" w:rsidRDefault="005B3E8B">
      <w:r>
        <w:separator/>
      </w:r>
    </w:p>
  </w:endnote>
  <w:endnote w:type="continuationSeparator" w:id="0">
    <w:p w:rsidR="005B3E8B" w:rsidRDefault="005B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3F0" w:rsidRDefault="001973F0" w:rsidP="001973F0">
    <w:pPr>
      <w:pStyle w:val="NoSpacing"/>
      <w:tabs>
        <w:tab w:val="left" w:pos="990"/>
        <w:tab w:val="center" w:pos="4680"/>
      </w:tabs>
      <w:spacing w:line="16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Revised:</w:t>
    </w:r>
    <w:r>
      <w:rPr>
        <w:rFonts w:ascii="Arial Narrow" w:hAnsi="Arial Narrow"/>
        <w:sz w:val="16"/>
        <w:szCs w:val="16"/>
      </w:rPr>
      <w:tab/>
      <w:t>20</w:t>
    </w:r>
    <w:r w:rsidR="00FC6A27">
      <w:rPr>
        <w:rFonts w:ascii="Arial Narrow" w:hAnsi="Arial Narrow"/>
        <w:sz w:val="16"/>
        <w:szCs w:val="16"/>
      </w:rPr>
      <w:t>21.MAR.23</w:t>
    </w:r>
    <w:r>
      <w:rPr>
        <w:rFonts w:ascii="Arial Narrow" w:hAnsi="Arial Narrow"/>
        <w:sz w:val="16"/>
        <w:szCs w:val="16"/>
      </w:rPr>
      <w:t xml:space="preserve"> by </w:t>
    </w:r>
    <w:proofErr w:type="spellStart"/>
    <w:r>
      <w:rPr>
        <w:rFonts w:ascii="Arial Narrow" w:hAnsi="Arial Narrow"/>
        <w:sz w:val="16"/>
        <w:szCs w:val="16"/>
      </w:rPr>
      <w:t>LOrton</w:t>
    </w:r>
    <w:proofErr w:type="spellEnd"/>
    <w:r>
      <w:rPr>
        <w:rFonts w:ascii="Arial Narrow" w:hAnsi="Arial Narrow"/>
        <w:sz w:val="16"/>
        <w:szCs w:val="16"/>
      </w:rPr>
      <w:tab/>
    </w:r>
  </w:p>
  <w:p w:rsidR="001973F0" w:rsidRDefault="001973F0" w:rsidP="001973F0">
    <w:pPr>
      <w:pStyle w:val="NoSpacing"/>
      <w:tabs>
        <w:tab w:val="left" w:pos="990"/>
      </w:tabs>
      <w:spacing w:line="16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File location:</w:t>
    </w:r>
    <w:r>
      <w:rPr>
        <w:rFonts w:ascii="Arial Narrow" w:hAnsi="Arial Narrow"/>
        <w:sz w:val="16"/>
        <w:szCs w:val="16"/>
      </w:rPr>
      <w:tab/>
      <w:t>Plaza \ Job Descriptions</w:t>
    </w:r>
  </w:p>
  <w:p w:rsidR="00CC3AF2" w:rsidRDefault="00CC3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E8B" w:rsidRDefault="005B3E8B">
      <w:r>
        <w:separator/>
      </w:r>
    </w:p>
  </w:footnote>
  <w:footnote w:type="continuationSeparator" w:id="0">
    <w:p w:rsidR="005B3E8B" w:rsidRDefault="005B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F2" w:rsidRPr="00CC3AF2" w:rsidRDefault="00CC3AF2" w:rsidP="00CC3AF2">
    <w:pPr>
      <w:pStyle w:val="Header"/>
      <w:jc w:val="right"/>
      <w:rPr>
        <w:rFonts w:ascii="Goudy Old Style" w:hAnsi="Goudy Old Style"/>
        <w:sz w:val="22"/>
        <w:szCs w:val="22"/>
      </w:rPr>
    </w:pPr>
    <w:r w:rsidRPr="00CC3AF2">
      <w:rPr>
        <w:rFonts w:ascii="Goudy Old Style" w:hAnsi="Goudy Old Style"/>
        <w:sz w:val="22"/>
        <w:szCs w:val="22"/>
      </w:rPr>
      <w:t xml:space="preserve">Position Description page </w:t>
    </w:r>
    <w:r w:rsidR="001973F0">
      <w:rPr>
        <w:rStyle w:val="PageNumber"/>
        <w:rFonts w:ascii="Goudy Old Style" w:hAnsi="Goudy Old Style"/>
        <w:noProof/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F2" w:rsidRDefault="00116413" w:rsidP="00CC3AF2">
    <w:pPr>
      <w:pStyle w:val="Header"/>
      <w:jc w:val="right"/>
    </w:pPr>
    <w:r>
      <w:rPr>
        <w:noProof/>
      </w:rPr>
      <w:drawing>
        <wp:inline distT="0" distB="0" distL="0" distR="0">
          <wp:extent cx="2286000" cy="673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663" cy="714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AF2">
      <w:rPr>
        <w:rFonts w:ascii="Goudy Old Style" w:hAnsi="Goudy Old Style"/>
      </w:rPr>
      <w:tab/>
    </w:r>
    <w:r w:rsidR="00CC3AF2">
      <w:rPr>
        <w:rFonts w:ascii="Goudy Old Style" w:hAnsi="Goudy Old Style"/>
      </w:rPr>
      <w:tab/>
    </w:r>
    <w:r w:rsidR="00CC3AF2" w:rsidRPr="00027E91">
      <w:rPr>
        <w:rFonts w:ascii="Goudy Old Style" w:hAnsi="Goudy Old Style"/>
      </w:rPr>
      <w:t>Position Description</w:t>
    </w:r>
  </w:p>
  <w:p w:rsidR="00CC3AF2" w:rsidRDefault="00CC3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308E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47DEF"/>
    <w:multiLevelType w:val="hybridMultilevel"/>
    <w:tmpl w:val="13E6D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CFF"/>
    <w:multiLevelType w:val="hybridMultilevel"/>
    <w:tmpl w:val="8F948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A7AD2"/>
    <w:multiLevelType w:val="hybridMultilevel"/>
    <w:tmpl w:val="3934D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3969"/>
    <w:multiLevelType w:val="hybridMultilevel"/>
    <w:tmpl w:val="3A2E4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3873"/>
    <w:multiLevelType w:val="hybridMultilevel"/>
    <w:tmpl w:val="AF98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42F5"/>
    <w:multiLevelType w:val="hybridMultilevel"/>
    <w:tmpl w:val="35BAA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E1F"/>
    <w:multiLevelType w:val="multilevel"/>
    <w:tmpl w:val="2786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D1C2E"/>
    <w:multiLevelType w:val="hybridMultilevel"/>
    <w:tmpl w:val="D59C6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715B"/>
    <w:multiLevelType w:val="multilevel"/>
    <w:tmpl w:val="E64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95942"/>
    <w:multiLevelType w:val="hybridMultilevel"/>
    <w:tmpl w:val="2702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80B5B"/>
    <w:multiLevelType w:val="multilevel"/>
    <w:tmpl w:val="A670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9274E"/>
    <w:multiLevelType w:val="hybridMultilevel"/>
    <w:tmpl w:val="1C00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56575"/>
    <w:multiLevelType w:val="hybridMultilevel"/>
    <w:tmpl w:val="F8BE4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62B08"/>
    <w:multiLevelType w:val="hybridMultilevel"/>
    <w:tmpl w:val="003EB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A0BC4"/>
    <w:multiLevelType w:val="hybridMultilevel"/>
    <w:tmpl w:val="2034C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131D5"/>
    <w:multiLevelType w:val="hybridMultilevel"/>
    <w:tmpl w:val="0E261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93BA2"/>
    <w:multiLevelType w:val="hybridMultilevel"/>
    <w:tmpl w:val="E2E4E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42967"/>
    <w:multiLevelType w:val="hybridMultilevel"/>
    <w:tmpl w:val="5D18E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B222A"/>
    <w:multiLevelType w:val="hybridMultilevel"/>
    <w:tmpl w:val="B428E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1"/>
  </w:num>
  <w:num w:numId="6">
    <w:abstractNumId w:val="5"/>
  </w:num>
  <w:num w:numId="7">
    <w:abstractNumId w:val="19"/>
  </w:num>
  <w:num w:numId="8">
    <w:abstractNumId w:val="11"/>
  </w:num>
  <w:num w:numId="9">
    <w:abstractNumId w:val="13"/>
  </w:num>
  <w:num w:numId="10">
    <w:abstractNumId w:val="9"/>
  </w:num>
  <w:num w:numId="11">
    <w:abstractNumId w:val="17"/>
  </w:num>
  <w:num w:numId="12">
    <w:abstractNumId w:val="15"/>
  </w:num>
  <w:num w:numId="13">
    <w:abstractNumId w:val="2"/>
  </w:num>
  <w:num w:numId="14">
    <w:abstractNumId w:val="16"/>
  </w:num>
  <w:num w:numId="15">
    <w:abstractNumId w:val="8"/>
  </w:num>
  <w:num w:numId="16">
    <w:abstractNumId w:val="7"/>
  </w:num>
  <w:num w:numId="17">
    <w:abstractNumId w:val="0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E0"/>
    <w:rsid w:val="000030F5"/>
    <w:rsid w:val="000A4660"/>
    <w:rsid w:val="000C7242"/>
    <w:rsid w:val="000F37B8"/>
    <w:rsid w:val="00116413"/>
    <w:rsid w:val="001208A7"/>
    <w:rsid w:val="00136501"/>
    <w:rsid w:val="00167CF8"/>
    <w:rsid w:val="0017776C"/>
    <w:rsid w:val="001973F0"/>
    <w:rsid w:val="001B661E"/>
    <w:rsid w:val="001C2DCF"/>
    <w:rsid w:val="001D4B2A"/>
    <w:rsid w:val="0027039F"/>
    <w:rsid w:val="00271E2A"/>
    <w:rsid w:val="00281716"/>
    <w:rsid w:val="002A4C45"/>
    <w:rsid w:val="0033488D"/>
    <w:rsid w:val="003C7E33"/>
    <w:rsid w:val="003D3E24"/>
    <w:rsid w:val="003D59D9"/>
    <w:rsid w:val="003E1C95"/>
    <w:rsid w:val="004246D0"/>
    <w:rsid w:val="00466633"/>
    <w:rsid w:val="0047464D"/>
    <w:rsid w:val="005107F4"/>
    <w:rsid w:val="005277E5"/>
    <w:rsid w:val="00582FB3"/>
    <w:rsid w:val="00592DE0"/>
    <w:rsid w:val="005B3E8B"/>
    <w:rsid w:val="00601F17"/>
    <w:rsid w:val="006123DE"/>
    <w:rsid w:val="00652560"/>
    <w:rsid w:val="006700B5"/>
    <w:rsid w:val="006C641B"/>
    <w:rsid w:val="007255CB"/>
    <w:rsid w:val="007419D4"/>
    <w:rsid w:val="007425DE"/>
    <w:rsid w:val="00814ACB"/>
    <w:rsid w:val="008D2CA5"/>
    <w:rsid w:val="008E4370"/>
    <w:rsid w:val="00920BF9"/>
    <w:rsid w:val="00995106"/>
    <w:rsid w:val="009B706E"/>
    <w:rsid w:val="009F407D"/>
    <w:rsid w:val="009F49ED"/>
    <w:rsid w:val="00A02825"/>
    <w:rsid w:val="00A05E7F"/>
    <w:rsid w:val="00A108C7"/>
    <w:rsid w:val="00A83709"/>
    <w:rsid w:val="00B11626"/>
    <w:rsid w:val="00B33A69"/>
    <w:rsid w:val="00B75B7D"/>
    <w:rsid w:val="00BA1A24"/>
    <w:rsid w:val="00BD24E5"/>
    <w:rsid w:val="00BD2A63"/>
    <w:rsid w:val="00BF7D6D"/>
    <w:rsid w:val="00C45EF9"/>
    <w:rsid w:val="00C62005"/>
    <w:rsid w:val="00C76E30"/>
    <w:rsid w:val="00CA06B4"/>
    <w:rsid w:val="00CC3AF2"/>
    <w:rsid w:val="00D220A2"/>
    <w:rsid w:val="00DA7C1D"/>
    <w:rsid w:val="00DC44BF"/>
    <w:rsid w:val="00DF1F1B"/>
    <w:rsid w:val="00E529E9"/>
    <w:rsid w:val="00E54599"/>
    <w:rsid w:val="00E62770"/>
    <w:rsid w:val="00E65E5D"/>
    <w:rsid w:val="00E85662"/>
    <w:rsid w:val="00EA4905"/>
    <w:rsid w:val="00EB404C"/>
    <w:rsid w:val="00F03B16"/>
    <w:rsid w:val="00F523FF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C468A"/>
  <w15:docId w15:val="{46C205F6-2B95-48F3-9613-C6AB472D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92DE0"/>
    <w:rPr>
      <w:b/>
      <w:bCs/>
    </w:rPr>
  </w:style>
  <w:style w:type="paragraph" w:styleId="NormalWeb">
    <w:name w:val="Normal (Web)"/>
    <w:basedOn w:val="Normal"/>
    <w:rsid w:val="005107F4"/>
    <w:pPr>
      <w:spacing w:after="120" w:line="312" w:lineRule="auto"/>
    </w:pPr>
    <w:rPr>
      <w:color w:val="666666"/>
    </w:rPr>
  </w:style>
  <w:style w:type="character" w:customStyle="1" w:styleId="printverysmall">
    <w:name w:val="printverysmall"/>
    <w:basedOn w:val="DefaultParagraphFont"/>
    <w:rsid w:val="008E4370"/>
  </w:style>
  <w:style w:type="paragraph" w:styleId="BalloonText">
    <w:name w:val="Balloon Text"/>
    <w:basedOn w:val="Normal"/>
    <w:semiHidden/>
    <w:rsid w:val="00A0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A7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C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unhideWhenUsed/>
    <w:rsid w:val="00CC3AF2"/>
  </w:style>
  <w:style w:type="paragraph" w:styleId="NoSpacing">
    <w:name w:val="No Spacing"/>
    <w:uiPriority w:val="1"/>
    <w:qFormat/>
    <w:rsid w:val="00CC3AF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000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Interlibrary Loans Coordinator/Cataloger</vt:lpstr>
    </vt:vector>
  </TitlesOfParts>
  <Company>San Juan Island Library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Interlibrary Loans Coordinator/Cataloger</dc:title>
  <dc:creator>ltretter</dc:creator>
  <cp:lastModifiedBy>Laurie Orton</cp:lastModifiedBy>
  <cp:revision>4</cp:revision>
  <cp:lastPrinted>2007-03-28T23:05:00Z</cp:lastPrinted>
  <dcterms:created xsi:type="dcterms:W3CDTF">2021-03-23T21:28:00Z</dcterms:created>
  <dcterms:modified xsi:type="dcterms:W3CDTF">2021-03-23T21:38:00Z</dcterms:modified>
</cp:coreProperties>
</file>