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110E" w14:textId="77777777" w:rsidR="00027E91" w:rsidRPr="00943232" w:rsidRDefault="00027E91" w:rsidP="004B0E9A">
      <w:pPr>
        <w:rPr>
          <w:rFonts w:ascii="Goudy Old Style" w:hAnsi="Goudy Old Style"/>
          <w:sz w:val="28"/>
          <w:szCs w:val="28"/>
        </w:rPr>
      </w:pPr>
    </w:p>
    <w:p w14:paraId="3D85C062" w14:textId="77777777" w:rsidR="009B7322" w:rsidRPr="00943232" w:rsidRDefault="009B7322" w:rsidP="004B0E9A">
      <w:pPr>
        <w:rPr>
          <w:rFonts w:ascii="Goudy Old Style" w:hAnsi="Goudy Old Style"/>
          <w:sz w:val="28"/>
          <w:szCs w:val="28"/>
        </w:rPr>
      </w:pPr>
    </w:p>
    <w:p w14:paraId="0EC69CF9" w14:textId="4E71F7EB" w:rsidR="00943232" w:rsidRPr="00872DD6" w:rsidRDefault="00717516" w:rsidP="0094323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Librarian Associate II: </w:t>
      </w:r>
      <w:r w:rsidR="001A123A" w:rsidRPr="00872DD6">
        <w:rPr>
          <w:rFonts w:asciiTheme="majorHAnsi" w:hAnsiTheme="majorHAnsi"/>
          <w:b/>
        </w:rPr>
        <w:t>Youth Services Librarian</w:t>
      </w:r>
      <w:bookmarkStart w:id="0" w:name="_GoBack"/>
      <w:bookmarkEnd w:id="0"/>
      <w:r w:rsidR="001A123A" w:rsidRPr="00872DD6">
        <w:rPr>
          <w:rFonts w:asciiTheme="majorHAnsi" w:hAnsiTheme="majorHAnsi"/>
          <w:b/>
        </w:rPr>
        <w:t xml:space="preserve"> </w:t>
      </w:r>
    </w:p>
    <w:p w14:paraId="7480C5E2" w14:textId="77777777" w:rsidR="00943232" w:rsidRPr="00872DD6" w:rsidRDefault="00943232" w:rsidP="00943232">
      <w:pPr>
        <w:rPr>
          <w:rStyle w:val="Strong"/>
          <w:rFonts w:asciiTheme="majorHAnsi" w:hAnsiTheme="majorHAnsi" w:cs="Arial"/>
          <w:color w:val="000000"/>
        </w:rPr>
      </w:pPr>
    </w:p>
    <w:p w14:paraId="75AA5490" w14:textId="781BFB01" w:rsidR="00943232" w:rsidRPr="00872DD6" w:rsidRDefault="00943232" w:rsidP="00943232">
      <w:pPr>
        <w:rPr>
          <w:rFonts w:asciiTheme="majorHAnsi" w:hAnsiTheme="majorHAnsi"/>
        </w:rPr>
      </w:pPr>
      <w:r w:rsidRPr="00872DD6">
        <w:rPr>
          <w:rStyle w:val="Strong"/>
          <w:rFonts w:asciiTheme="majorHAnsi" w:hAnsiTheme="majorHAnsi" w:cs="Arial"/>
          <w:color w:val="000000"/>
        </w:rPr>
        <w:t xml:space="preserve">Position Description: </w:t>
      </w:r>
      <w:r w:rsidR="001A123A" w:rsidRPr="00872DD6">
        <w:rPr>
          <w:rFonts w:asciiTheme="majorHAnsi" w:hAnsiTheme="majorHAnsi"/>
        </w:rPr>
        <w:t xml:space="preserve">Works directly under the general supervision of the Youth Services Manager to provide dynamic library services with an emphasis on youth in upper elementary and middle school grades. </w:t>
      </w:r>
    </w:p>
    <w:p w14:paraId="227B0E8D" w14:textId="77777777" w:rsidR="00943232" w:rsidRPr="00872DD6" w:rsidRDefault="00943232" w:rsidP="00943232">
      <w:pPr>
        <w:rPr>
          <w:rFonts w:asciiTheme="majorHAnsi" w:hAnsiTheme="majorHAnsi"/>
        </w:rPr>
      </w:pPr>
    </w:p>
    <w:p w14:paraId="5D80FCCC" w14:textId="77777777" w:rsidR="00943232" w:rsidRPr="00872DD6" w:rsidRDefault="00943232" w:rsidP="00943232">
      <w:pPr>
        <w:rPr>
          <w:rFonts w:asciiTheme="majorHAnsi" w:hAnsiTheme="majorHAnsi" w:cs="Arial"/>
          <w:b/>
        </w:rPr>
      </w:pPr>
      <w:r w:rsidRPr="00872DD6">
        <w:rPr>
          <w:rFonts w:asciiTheme="majorHAnsi" w:hAnsiTheme="majorHAnsi" w:cs="Arial"/>
          <w:b/>
        </w:rPr>
        <w:t>Responsibilities and Expectations:</w:t>
      </w:r>
    </w:p>
    <w:p w14:paraId="0FC69F03" w14:textId="77777777" w:rsidR="00F42187" w:rsidRPr="00872DD6" w:rsidRDefault="00F42187" w:rsidP="00943232">
      <w:pPr>
        <w:rPr>
          <w:rFonts w:asciiTheme="majorHAnsi" w:hAnsiTheme="majorHAnsi" w:cs="Arial"/>
        </w:rPr>
      </w:pPr>
    </w:p>
    <w:p w14:paraId="386EFEFE" w14:textId="7A278B51" w:rsidR="00943232" w:rsidRPr="00872DD6" w:rsidRDefault="001A123A" w:rsidP="00943232">
      <w:pPr>
        <w:rPr>
          <w:rFonts w:asciiTheme="majorHAnsi" w:hAnsiTheme="majorHAnsi"/>
        </w:rPr>
      </w:pPr>
      <w:r w:rsidRPr="00872DD6">
        <w:rPr>
          <w:rFonts w:asciiTheme="majorHAnsi" w:hAnsiTheme="majorHAnsi"/>
        </w:rPr>
        <w:t>Youth Services</w:t>
      </w:r>
      <w:r w:rsidR="00922E50" w:rsidRPr="00872DD6">
        <w:rPr>
          <w:rFonts w:asciiTheme="majorHAnsi" w:hAnsiTheme="majorHAnsi"/>
        </w:rPr>
        <w:t xml:space="preserve"> </w:t>
      </w:r>
      <w:r w:rsidR="002063F3" w:rsidRPr="00872DD6">
        <w:rPr>
          <w:rFonts w:asciiTheme="majorHAnsi" w:hAnsiTheme="majorHAnsi"/>
        </w:rPr>
        <w:t>Programs and Outreach</w:t>
      </w:r>
    </w:p>
    <w:p w14:paraId="77171CEE" w14:textId="278E49B1" w:rsidR="001A123A" w:rsidRPr="00872DD6" w:rsidRDefault="001A123A" w:rsidP="001A123A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Plans and conducts weekly</w:t>
      </w:r>
      <w:r w:rsidR="00634D0E">
        <w:rPr>
          <w:rFonts w:asciiTheme="majorHAnsi" w:hAnsiTheme="majorHAnsi"/>
        </w:rPr>
        <w:t xml:space="preserve"> and monthly programs for youth</w:t>
      </w:r>
      <w:r w:rsidR="00781FDD">
        <w:rPr>
          <w:rFonts w:asciiTheme="majorHAnsi" w:hAnsiTheme="majorHAnsi"/>
        </w:rPr>
        <w:t xml:space="preserve"> in upper elementary and middle school grades</w:t>
      </w:r>
      <w:r w:rsidRPr="00872DD6">
        <w:rPr>
          <w:rFonts w:asciiTheme="majorHAnsi" w:hAnsiTheme="majorHAnsi"/>
        </w:rPr>
        <w:t xml:space="preserve"> such as the Middle School Book Club and other youth events in collaboration with the Youth Services Manager </w:t>
      </w:r>
    </w:p>
    <w:p w14:paraId="6D121156" w14:textId="77777777" w:rsidR="00FF3AA8" w:rsidRDefault="001A123A" w:rsidP="001A123A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Updates the teen webpage and creates marketing materials, including: flyers, displays, and web-based content </w:t>
      </w:r>
    </w:p>
    <w:p w14:paraId="265D520F" w14:textId="69300ECB" w:rsidR="001A123A" w:rsidRPr="00872DD6" w:rsidRDefault="001A123A" w:rsidP="001A123A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Provides community outreach to local public and private schools </w:t>
      </w:r>
    </w:p>
    <w:p w14:paraId="5C1B216F" w14:textId="509067AB" w:rsidR="00922E50" w:rsidRPr="00872DD6" w:rsidRDefault="001A123A" w:rsidP="00922E5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Creates effective relationships with teachers and other community members directly working with youth, especially tweens </w:t>
      </w:r>
    </w:p>
    <w:p w14:paraId="00789781" w14:textId="2D58E524" w:rsidR="002063F3" w:rsidRPr="00872DD6" w:rsidRDefault="002063F3" w:rsidP="00922E5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Oversees library-related student community service projects and student volunteers as needed</w:t>
      </w:r>
    </w:p>
    <w:p w14:paraId="660C08BB" w14:textId="76B7E272" w:rsidR="002063F3" w:rsidRPr="00872DD6" w:rsidRDefault="002063F3" w:rsidP="00922E5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Provides storytimes and other early learning programs as needed</w:t>
      </w:r>
    </w:p>
    <w:p w14:paraId="7C06B853" w14:textId="281B7788" w:rsidR="002063F3" w:rsidRPr="00872DD6" w:rsidRDefault="002063F3" w:rsidP="00922E5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Evaluates and reports on success of programs and outreach</w:t>
      </w:r>
    </w:p>
    <w:p w14:paraId="59AEF5E0" w14:textId="5AEF2974" w:rsidR="002063F3" w:rsidRPr="00872DD6" w:rsidRDefault="00A607F7" w:rsidP="00922E50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Adheres to budgetary guidelines; prepares</w:t>
      </w:r>
      <w:r w:rsidR="002063F3" w:rsidRPr="00872DD6">
        <w:rPr>
          <w:rFonts w:asciiTheme="majorHAnsi" w:hAnsiTheme="majorHAnsi"/>
        </w:rPr>
        <w:t xml:space="preserve"> invoices and submits in a timely manner</w:t>
      </w:r>
    </w:p>
    <w:p w14:paraId="57BA3FDF" w14:textId="38F01239" w:rsidR="002063F3" w:rsidRPr="00872DD6" w:rsidRDefault="003508A2" w:rsidP="002063F3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Seeks out and follows through on</w:t>
      </w:r>
      <w:r w:rsidR="002063F3" w:rsidRPr="00872DD6">
        <w:rPr>
          <w:rFonts w:asciiTheme="majorHAnsi" w:hAnsiTheme="majorHAnsi"/>
        </w:rPr>
        <w:t xml:space="preserve"> grant opportunities </w:t>
      </w:r>
      <w:r w:rsidR="001F6E44">
        <w:rPr>
          <w:rFonts w:asciiTheme="majorHAnsi" w:hAnsiTheme="majorHAnsi"/>
        </w:rPr>
        <w:t>as needed</w:t>
      </w:r>
    </w:p>
    <w:p w14:paraId="7A8ED569" w14:textId="155E4511" w:rsidR="002063F3" w:rsidRPr="00872DD6" w:rsidRDefault="002063F3" w:rsidP="002063F3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Availability to work some evenings and weekends</w:t>
      </w:r>
    </w:p>
    <w:p w14:paraId="574DEAAA" w14:textId="77777777" w:rsidR="002063F3" w:rsidRPr="00872DD6" w:rsidRDefault="002063F3" w:rsidP="002063F3">
      <w:pPr>
        <w:pStyle w:val="ListParagraph"/>
        <w:rPr>
          <w:rFonts w:asciiTheme="majorHAnsi" w:hAnsiTheme="majorHAnsi"/>
        </w:rPr>
      </w:pPr>
    </w:p>
    <w:p w14:paraId="5C8C5DC3" w14:textId="37AC7E47" w:rsidR="002063F3" w:rsidRPr="00872DD6" w:rsidRDefault="009522A5" w:rsidP="002063F3">
      <w:pPr>
        <w:rPr>
          <w:rFonts w:asciiTheme="majorHAnsi" w:hAnsiTheme="majorHAnsi"/>
        </w:rPr>
      </w:pPr>
      <w:r w:rsidRPr="00872DD6">
        <w:rPr>
          <w:rFonts w:asciiTheme="majorHAnsi" w:hAnsiTheme="majorHAnsi"/>
        </w:rPr>
        <w:t>Youth Services Collection Development and Maintenance</w:t>
      </w:r>
    </w:p>
    <w:p w14:paraId="6C866968" w14:textId="542A93E5" w:rsidR="001A123A" w:rsidRPr="00872DD6" w:rsidRDefault="001A123A" w:rsidP="001A123A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Develops, selects, and manages all material collections for the library’s young adult sections, including: fiction, nonfiction, periodicals, DVDs, and audiobooks  </w:t>
      </w:r>
    </w:p>
    <w:p w14:paraId="79C052E0" w14:textId="77777777" w:rsidR="001A123A" w:rsidRPr="00872DD6" w:rsidRDefault="001A123A" w:rsidP="001A123A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Advises on digital collections with interest to children, tweens, and teens   </w:t>
      </w:r>
    </w:p>
    <w:p w14:paraId="269F9434" w14:textId="347069E5" w:rsidR="001A123A" w:rsidRPr="00872DD6" w:rsidRDefault="002063F3" w:rsidP="001A123A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Recommends other titles for purchase in relationship to youth services and patron requests</w:t>
      </w:r>
    </w:p>
    <w:p w14:paraId="4D567EB4" w14:textId="2FC5D6C4" w:rsidR="00943232" w:rsidRPr="00872DD6" w:rsidRDefault="002063F3" w:rsidP="00943232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Adheres to budgetary guidelines</w:t>
      </w:r>
      <w:r w:rsidR="00A607F7" w:rsidRPr="00872DD6">
        <w:rPr>
          <w:rFonts w:asciiTheme="majorHAnsi" w:hAnsiTheme="majorHAnsi"/>
        </w:rPr>
        <w:t xml:space="preserve">; prepares </w:t>
      </w:r>
      <w:r w:rsidRPr="00872DD6">
        <w:rPr>
          <w:rFonts w:asciiTheme="majorHAnsi" w:hAnsiTheme="majorHAnsi"/>
        </w:rPr>
        <w:t xml:space="preserve">invoices </w:t>
      </w:r>
      <w:r w:rsidR="00A607F7" w:rsidRPr="00872DD6">
        <w:rPr>
          <w:rFonts w:asciiTheme="majorHAnsi" w:hAnsiTheme="majorHAnsi"/>
        </w:rPr>
        <w:t xml:space="preserve">and submits </w:t>
      </w:r>
      <w:r w:rsidRPr="00872DD6">
        <w:rPr>
          <w:rFonts w:asciiTheme="majorHAnsi" w:hAnsiTheme="majorHAnsi"/>
        </w:rPr>
        <w:t>in a timely manner</w:t>
      </w:r>
    </w:p>
    <w:p w14:paraId="645C1C5C" w14:textId="77777777" w:rsidR="009522A5" w:rsidRPr="00872DD6" w:rsidRDefault="009522A5" w:rsidP="009522A5">
      <w:pPr>
        <w:ind w:left="720"/>
        <w:rPr>
          <w:rFonts w:asciiTheme="majorHAnsi" w:hAnsiTheme="majorHAnsi"/>
        </w:rPr>
      </w:pPr>
    </w:p>
    <w:p w14:paraId="6F753CF6" w14:textId="2801B3D1" w:rsidR="009522A5" w:rsidRPr="00872DD6" w:rsidRDefault="009522A5" w:rsidP="009522A5">
      <w:pPr>
        <w:rPr>
          <w:rFonts w:asciiTheme="majorHAnsi" w:hAnsiTheme="majorHAnsi"/>
          <w:b/>
        </w:rPr>
      </w:pPr>
      <w:r w:rsidRPr="00872DD6">
        <w:rPr>
          <w:rFonts w:asciiTheme="majorHAnsi" w:hAnsiTheme="majorHAnsi"/>
          <w:b/>
        </w:rPr>
        <w:t xml:space="preserve">General Staff Expectations: </w:t>
      </w:r>
    </w:p>
    <w:p w14:paraId="1B29D044" w14:textId="77777777" w:rsidR="00943232" w:rsidRPr="00872DD6" w:rsidRDefault="00943232" w:rsidP="00943232">
      <w:pPr>
        <w:rPr>
          <w:rFonts w:asciiTheme="majorHAnsi" w:hAnsiTheme="majorHAnsi"/>
        </w:rPr>
      </w:pPr>
    </w:p>
    <w:p w14:paraId="5940333E" w14:textId="77777777" w:rsidR="00943232" w:rsidRPr="00872DD6" w:rsidRDefault="00943232" w:rsidP="00943232">
      <w:pPr>
        <w:rPr>
          <w:rFonts w:asciiTheme="majorHAnsi" w:hAnsiTheme="majorHAnsi"/>
        </w:rPr>
      </w:pPr>
      <w:r w:rsidRPr="00872DD6">
        <w:rPr>
          <w:rFonts w:asciiTheme="majorHAnsi" w:hAnsiTheme="majorHAnsi"/>
        </w:rPr>
        <w:lastRenderedPageBreak/>
        <w:t>Customer Service</w:t>
      </w:r>
    </w:p>
    <w:p w14:paraId="0EFAAF0A" w14:textId="77777777" w:rsidR="00943232" w:rsidRPr="00872DD6" w:rsidRDefault="00943232" w:rsidP="00943232">
      <w:pPr>
        <w:numPr>
          <w:ilvl w:val="0"/>
          <w:numId w:val="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Provides accurate and consistent access to information, materials, services, and programs to patrons and co-workers in a timely manner and with a good attitude</w:t>
      </w:r>
    </w:p>
    <w:p w14:paraId="4219BA1F" w14:textId="3B69B35C" w:rsidR="00943232" w:rsidRPr="00872DD6" w:rsidRDefault="00943232" w:rsidP="00943232">
      <w:pPr>
        <w:numPr>
          <w:ilvl w:val="0"/>
          <w:numId w:val="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Makes accurate referrals to co-workers, supervisor, </w:t>
      </w:r>
      <w:r w:rsidR="00B5298E" w:rsidRPr="00872DD6">
        <w:rPr>
          <w:rFonts w:asciiTheme="majorHAnsi" w:hAnsiTheme="majorHAnsi"/>
        </w:rPr>
        <w:t xml:space="preserve">or </w:t>
      </w:r>
      <w:r w:rsidRPr="00872DD6">
        <w:rPr>
          <w:rFonts w:asciiTheme="majorHAnsi" w:hAnsiTheme="majorHAnsi"/>
        </w:rPr>
        <w:t>other community agencies as appropriate</w:t>
      </w:r>
    </w:p>
    <w:p w14:paraId="70060689" w14:textId="127809FA" w:rsidR="00943232" w:rsidRPr="00872DD6" w:rsidRDefault="00943232" w:rsidP="00943232">
      <w:pPr>
        <w:numPr>
          <w:ilvl w:val="0"/>
          <w:numId w:val="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Interprets policies and procedures to public i</w:t>
      </w:r>
      <w:r w:rsidR="0008117D" w:rsidRPr="00872DD6">
        <w:rPr>
          <w:rFonts w:asciiTheme="majorHAnsi" w:hAnsiTheme="majorHAnsi"/>
        </w:rPr>
        <w:t>n a customer-responsive manner</w:t>
      </w:r>
    </w:p>
    <w:p w14:paraId="3E670B34" w14:textId="77777777" w:rsidR="001E6951" w:rsidRPr="00872DD6" w:rsidRDefault="001E6951" w:rsidP="001E6951">
      <w:pPr>
        <w:rPr>
          <w:rFonts w:asciiTheme="majorHAnsi" w:hAnsiTheme="majorHAnsi"/>
        </w:rPr>
      </w:pPr>
    </w:p>
    <w:p w14:paraId="4A4BDFFE" w14:textId="77777777" w:rsidR="001E6951" w:rsidRPr="00872DD6" w:rsidRDefault="001E6951" w:rsidP="001E6951">
      <w:pPr>
        <w:rPr>
          <w:rFonts w:asciiTheme="majorHAnsi" w:hAnsiTheme="majorHAnsi"/>
        </w:rPr>
      </w:pPr>
      <w:r w:rsidRPr="00872DD6">
        <w:rPr>
          <w:rFonts w:asciiTheme="majorHAnsi" w:hAnsiTheme="majorHAnsi"/>
        </w:rPr>
        <w:t>Circulation and Reference</w:t>
      </w:r>
    </w:p>
    <w:p w14:paraId="5BDCE757" w14:textId="77777777" w:rsidR="001E6951" w:rsidRPr="00872DD6" w:rsidRDefault="001E6951" w:rsidP="001E6951">
      <w:pPr>
        <w:numPr>
          <w:ilvl w:val="0"/>
          <w:numId w:val="4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Maintains thorough knowledge of circulation system </w:t>
      </w:r>
    </w:p>
    <w:p w14:paraId="44A3ED2A" w14:textId="77777777" w:rsidR="001E6951" w:rsidRPr="00872DD6" w:rsidRDefault="001E6951" w:rsidP="001E6951">
      <w:pPr>
        <w:numPr>
          <w:ilvl w:val="0"/>
          <w:numId w:val="4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Maintains thorough knowledge of online and print resources</w:t>
      </w:r>
    </w:p>
    <w:p w14:paraId="5FCE4810" w14:textId="7FBA24A0" w:rsidR="001E6951" w:rsidRDefault="001E6951" w:rsidP="001E6951">
      <w:pPr>
        <w:numPr>
          <w:ilvl w:val="0"/>
          <w:numId w:val="4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Staffs reference desks, including children’s desk, as assigned</w:t>
      </w:r>
    </w:p>
    <w:p w14:paraId="283CD0C1" w14:textId="77777777" w:rsidR="00964337" w:rsidRPr="00872DD6" w:rsidRDefault="00964337" w:rsidP="00964337">
      <w:pPr>
        <w:numPr>
          <w:ilvl w:val="0"/>
          <w:numId w:val="4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Reserves library materials for patrons using in-library and interlibrary loan procedures </w:t>
      </w:r>
    </w:p>
    <w:p w14:paraId="57AC5D2D" w14:textId="77777777" w:rsidR="00964337" w:rsidRPr="00872DD6" w:rsidRDefault="00964337" w:rsidP="00964337">
      <w:pPr>
        <w:numPr>
          <w:ilvl w:val="0"/>
          <w:numId w:val="4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Trains patrons in use of automated catalog system and other library equipment available for public use</w:t>
      </w:r>
    </w:p>
    <w:p w14:paraId="07AF658F" w14:textId="77777777" w:rsidR="001E6951" w:rsidRPr="00872DD6" w:rsidRDefault="001E6951" w:rsidP="001E6951">
      <w:pPr>
        <w:numPr>
          <w:ilvl w:val="0"/>
          <w:numId w:val="4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Assists at circulation desk as needed </w:t>
      </w:r>
    </w:p>
    <w:p w14:paraId="6ED7C6F5" w14:textId="77777777" w:rsidR="001E6951" w:rsidRPr="00872DD6" w:rsidRDefault="001E6951" w:rsidP="001E6951">
      <w:pPr>
        <w:numPr>
          <w:ilvl w:val="0"/>
          <w:numId w:val="4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Assists in directing volunteers in library procedures</w:t>
      </w:r>
    </w:p>
    <w:p w14:paraId="66F8A50E" w14:textId="77777777" w:rsidR="001E6951" w:rsidRPr="00872DD6" w:rsidRDefault="001E6951" w:rsidP="001E6951">
      <w:pPr>
        <w:numPr>
          <w:ilvl w:val="0"/>
          <w:numId w:val="4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Performs circulation duties including registering patrons for new cards, and renewing materials </w:t>
      </w:r>
    </w:p>
    <w:p w14:paraId="6BE0F442" w14:textId="77777777" w:rsidR="001E6951" w:rsidRPr="00872DD6" w:rsidRDefault="001E6951" w:rsidP="001E6951">
      <w:pPr>
        <w:numPr>
          <w:ilvl w:val="0"/>
          <w:numId w:val="4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Provides reference and reader's advisory service to adult and juvenile users in person and over the telephone, using materials in a variety of formats</w:t>
      </w:r>
    </w:p>
    <w:p w14:paraId="3235965A" w14:textId="77777777" w:rsidR="00943232" w:rsidRPr="00872DD6" w:rsidRDefault="00943232" w:rsidP="00943232">
      <w:pPr>
        <w:rPr>
          <w:rFonts w:asciiTheme="majorHAnsi" w:hAnsiTheme="majorHAnsi"/>
        </w:rPr>
      </w:pPr>
    </w:p>
    <w:p w14:paraId="43109464" w14:textId="77777777" w:rsidR="00943232" w:rsidRPr="00872DD6" w:rsidRDefault="00943232" w:rsidP="00943232">
      <w:pPr>
        <w:rPr>
          <w:rFonts w:asciiTheme="majorHAnsi" w:hAnsiTheme="majorHAnsi"/>
        </w:rPr>
      </w:pPr>
      <w:r w:rsidRPr="00872DD6">
        <w:rPr>
          <w:rFonts w:asciiTheme="majorHAnsi" w:hAnsiTheme="majorHAnsi"/>
        </w:rPr>
        <w:t>Library Operations</w:t>
      </w:r>
    </w:p>
    <w:p w14:paraId="6E1985C9" w14:textId="20F5C23A" w:rsidR="00943232" w:rsidRPr="00872DD6" w:rsidRDefault="00B5298E" w:rsidP="00943232">
      <w:pPr>
        <w:numPr>
          <w:ilvl w:val="0"/>
          <w:numId w:val="7"/>
        </w:numPr>
        <w:rPr>
          <w:rFonts w:asciiTheme="majorHAnsi" w:hAnsiTheme="majorHAnsi"/>
          <w:color w:val="000000"/>
        </w:rPr>
      </w:pPr>
      <w:r w:rsidRPr="00872DD6">
        <w:rPr>
          <w:rFonts w:asciiTheme="majorHAnsi" w:hAnsiTheme="majorHAnsi"/>
          <w:color w:val="000000"/>
        </w:rPr>
        <w:t>Observes</w:t>
      </w:r>
      <w:r w:rsidR="00943232" w:rsidRPr="00872DD6">
        <w:rPr>
          <w:rFonts w:asciiTheme="majorHAnsi" w:hAnsiTheme="majorHAnsi"/>
          <w:color w:val="000000"/>
        </w:rPr>
        <w:t xml:space="preserve"> safety hazards and emergency procedures</w:t>
      </w:r>
    </w:p>
    <w:p w14:paraId="642E5878" w14:textId="2E502E23" w:rsidR="00943232" w:rsidRPr="00872DD6" w:rsidRDefault="00B5298E" w:rsidP="00943232">
      <w:pPr>
        <w:numPr>
          <w:ilvl w:val="0"/>
          <w:numId w:val="7"/>
        </w:numPr>
        <w:rPr>
          <w:rFonts w:asciiTheme="majorHAnsi" w:hAnsiTheme="majorHAnsi"/>
          <w:color w:val="000000"/>
        </w:rPr>
      </w:pPr>
      <w:r w:rsidRPr="00872DD6">
        <w:rPr>
          <w:rFonts w:asciiTheme="majorHAnsi" w:hAnsiTheme="majorHAnsi"/>
          <w:color w:val="000000"/>
        </w:rPr>
        <w:t>Observes</w:t>
      </w:r>
      <w:r w:rsidR="00943232" w:rsidRPr="00872DD6">
        <w:rPr>
          <w:rFonts w:asciiTheme="majorHAnsi" w:hAnsiTheme="majorHAnsi"/>
          <w:color w:val="000000"/>
        </w:rPr>
        <w:t xml:space="preserve"> library policies</w:t>
      </w:r>
    </w:p>
    <w:p w14:paraId="6104D586" w14:textId="6828D4BE" w:rsidR="00943232" w:rsidRPr="00872DD6" w:rsidRDefault="00943232" w:rsidP="00943232">
      <w:pPr>
        <w:numPr>
          <w:ilvl w:val="0"/>
          <w:numId w:val="7"/>
        </w:numPr>
        <w:rPr>
          <w:rFonts w:asciiTheme="majorHAnsi" w:hAnsiTheme="majorHAnsi"/>
          <w:color w:val="000000"/>
        </w:rPr>
      </w:pPr>
      <w:r w:rsidRPr="00872DD6">
        <w:rPr>
          <w:rFonts w:asciiTheme="majorHAnsi" w:hAnsiTheme="majorHAnsi"/>
          <w:color w:val="000000"/>
        </w:rPr>
        <w:t>Identifies problems and reports appropriately to Director</w:t>
      </w:r>
      <w:r w:rsidR="00771E2C" w:rsidRPr="00872DD6">
        <w:rPr>
          <w:rFonts w:asciiTheme="majorHAnsi" w:hAnsiTheme="majorHAnsi"/>
          <w:color w:val="000000"/>
        </w:rPr>
        <w:t xml:space="preserve"> or other </w:t>
      </w:r>
      <w:r w:rsidR="00F05694" w:rsidRPr="00872DD6">
        <w:rPr>
          <w:rFonts w:asciiTheme="majorHAnsi" w:hAnsiTheme="majorHAnsi"/>
          <w:color w:val="000000"/>
        </w:rPr>
        <w:t>PIC</w:t>
      </w:r>
    </w:p>
    <w:p w14:paraId="11805F08" w14:textId="556EA253" w:rsidR="00943232" w:rsidRPr="00872DD6" w:rsidRDefault="00943232" w:rsidP="00943232">
      <w:pPr>
        <w:numPr>
          <w:ilvl w:val="0"/>
          <w:numId w:val="7"/>
        </w:numPr>
        <w:rPr>
          <w:rFonts w:asciiTheme="majorHAnsi" w:hAnsiTheme="majorHAnsi"/>
          <w:color w:val="000000"/>
        </w:rPr>
      </w:pPr>
      <w:r w:rsidRPr="00872DD6">
        <w:rPr>
          <w:rFonts w:asciiTheme="majorHAnsi" w:hAnsiTheme="majorHAnsi"/>
          <w:color w:val="000000"/>
        </w:rPr>
        <w:t>Operates all office equipment and performs necessary offi</w:t>
      </w:r>
      <w:r w:rsidR="008F11BB" w:rsidRPr="00872DD6">
        <w:rPr>
          <w:rFonts w:asciiTheme="majorHAnsi" w:hAnsiTheme="majorHAnsi"/>
          <w:color w:val="000000"/>
        </w:rPr>
        <w:t>ce procedures utilizing copier</w:t>
      </w:r>
      <w:r w:rsidRPr="00872DD6">
        <w:rPr>
          <w:rFonts w:asciiTheme="majorHAnsi" w:hAnsiTheme="majorHAnsi"/>
          <w:color w:val="000000"/>
        </w:rPr>
        <w:t xml:space="preserve">, phones, </w:t>
      </w:r>
      <w:r w:rsidR="008F11BB" w:rsidRPr="00872DD6">
        <w:rPr>
          <w:rFonts w:asciiTheme="majorHAnsi" w:hAnsiTheme="majorHAnsi"/>
          <w:color w:val="000000"/>
        </w:rPr>
        <w:t xml:space="preserve">voicemail, </w:t>
      </w:r>
      <w:r w:rsidRPr="00872DD6">
        <w:rPr>
          <w:rFonts w:asciiTheme="majorHAnsi" w:hAnsiTheme="majorHAnsi"/>
          <w:color w:val="000000"/>
        </w:rPr>
        <w:t>and others as appropriate</w:t>
      </w:r>
    </w:p>
    <w:p w14:paraId="04CA7839" w14:textId="47769617" w:rsidR="00943232" w:rsidRPr="00872DD6" w:rsidRDefault="00943232" w:rsidP="00943232">
      <w:pPr>
        <w:numPr>
          <w:ilvl w:val="0"/>
          <w:numId w:val="7"/>
        </w:numPr>
        <w:rPr>
          <w:rFonts w:asciiTheme="majorHAnsi" w:hAnsiTheme="majorHAnsi"/>
          <w:color w:val="000000"/>
        </w:rPr>
      </w:pPr>
      <w:r w:rsidRPr="00872DD6">
        <w:rPr>
          <w:rFonts w:asciiTheme="majorHAnsi" w:hAnsiTheme="majorHAnsi"/>
          <w:color w:val="000000"/>
        </w:rPr>
        <w:t>Operates all library equipment and performs necessar</w:t>
      </w:r>
      <w:r w:rsidR="00273C7E" w:rsidRPr="00872DD6">
        <w:rPr>
          <w:rFonts w:asciiTheme="majorHAnsi" w:hAnsiTheme="majorHAnsi"/>
          <w:color w:val="000000"/>
        </w:rPr>
        <w:t xml:space="preserve">y library procedures utilizing </w:t>
      </w:r>
      <w:r w:rsidR="003264F1" w:rsidRPr="00872DD6">
        <w:rPr>
          <w:rFonts w:asciiTheme="majorHAnsi" w:hAnsiTheme="majorHAnsi"/>
          <w:color w:val="000000"/>
        </w:rPr>
        <w:t>computers, DVD player,</w:t>
      </w:r>
      <w:r w:rsidRPr="00872DD6">
        <w:rPr>
          <w:rFonts w:asciiTheme="majorHAnsi" w:hAnsiTheme="majorHAnsi"/>
          <w:color w:val="000000"/>
        </w:rPr>
        <w:t xml:space="preserve"> projector, and others as appropriate</w:t>
      </w:r>
    </w:p>
    <w:p w14:paraId="1892EDCD" w14:textId="77777777" w:rsidR="00942997" w:rsidRPr="00872DD6" w:rsidRDefault="00943232" w:rsidP="00942997">
      <w:pPr>
        <w:numPr>
          <w:ilvl w:val="0"/>
          <w:numId w:val="7"/>
        </w:numPr>
        <w:rPr>
          <w:rFonts w:asciiTheme="majorHAnsi" w:hAnsiTheme="majorHAnsi"/>
          <w:color w:val="000000"/>
        </w:rPr>
      </w:pPr>
      <w:r w:rsidRPr="00872DD6">
        <w:rPr>
          <w:rFonts w:asciiTheme="majorHAnsi" w:hAnsiTheme="majorHAnsi"/>
          <w:color w:val="000000"/>
        </w:rPr>
        <w:t>Follows all opening and closing procedures</w:t>
      </w:r>
    </w:p>
    <w:p w14:paraId="43E52DE0" w14:textId="77777777" w:rsidR="00942997" w:rsidRPr="00872DD6" w:rsidRDefault="00943232" w:rsidP="00942997">
      <w:pPr>
        <w:numPr>
          <w:ilvl w:val="0"/>
          <w:numId w:val="7"/>
        </w:numPr>
        <w:rPr>
          <w:rFonts w:asciiTheme="majorHAnsi" w:hAnsiTheme="majorHAnsi"/>
          <w:color w:val="000000"/>
        </w:rPr>
      </w:pPr>
      <w:r w:rsidRPr="00872DD6">
        <w:rPr>
          <w:rFonts w:asciiTheme="majorHAnsi" w:hAnsiTheme="majorHAnsi"/>
          <w:color w:val="000000"/>
        </w:rPr>
        <w:t>Performs variety of duties supporting the overall operation of the library as assigned</w:t>
      </w:r>
    </w:p>
    <w:p w14:paraId="1141E2AA" w14:textId="77777777" w:rsidR="00943232" w:rsidRPr="00872DD6" w:rsidRDefault="00943232" w:rsidP="00943232">
      <w:pPr>
        <w:rPr>
          <w:rFonts w:asciiTheme="majorHAnsi" w:hAnsiTheme="majorHAnsi"/>
        </w:rPr>
      </w:pPr>
    </w:p>
    <w:p w14:paraId="73D73C34" w14:textId="77777777" w:rsidR="00943232" w:rsidRPr="00872DD6" w:rsidRDefault="00943232" w:rsidP="00943232">
      <w:pPr>
        <w:rPr>
          <w:rFonts w:asciiTheme="majorHAnsi" w:hAnsiTheme="majorHAnsi"/>
        </w:rPr>
      </w:pPr>
      <w:r w:rsidRPr="00872DD6">
        <w:rPr>
          <w:rFonts w:asciiTheme="majorHAnsi" w:hAnsiTheme="majorHAnsi"/>
        </w:rPr>
        <w:t>Professionalism</w:t>
      </w:r>
    </w:p>
    <w:p w14:paraId="232D9167" w14:textId="78B87028" w:rsidR="00943232" w:rsidRPr="00872DD6" w:rsidRDefault="00943232" w:rsidP="00943232">
      <w:pPr>
        <w:numPr>
          <w:ilvl w:val="0"/>
          <w:numId w:val="5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Maintains working knowledge of materials coll</w:t>
      </w:r>
      <w:r w:rsidR="00DB1E27" w:rsidRPr="00872DD6">
        <w:rPr>
          <w:rFonts w:asciiTheme="majorHAnsi" w:hAnsiTheme="majorHAnsi"/>
        </w:rPr>
        <w:t>ections, services, and programs</w:t>
      </w:r>
      <w:r w:rsidRPr="00872DD6">
        <w:rPr>
          <w:rFonts w:asciiTheme="majorHAnsi" w:hAnsiTheme="majorHAnsi"/>
        </w:rPr>
        <w:t xml:space="preserve"> </w:t>
      </w:r>
    </w:p>
    <w:p w14:paraId="262FCF4C" w14:textId="77777777" w:rsidR="00943232" w:rsidRPr="00872DD6" w:rsidRDefault="00943232" w:rsidP="00943232">
      <w:pPr>
        <w:numPr>
          <w:ilvl w:val="0"/>
          <w:numId w:val="5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Attends workshops, trainings, and conferences as appropriate</w:t>
      </w:r>
    </w:p>
    <w:p w14:paraId="133056E7" w14:textId="77777777" w:rsidR="00943232" w:rsidRPr="00872DD6" w:rsidRDefault="00943232" w:rsidP="00943232">
      <w:pPr>
        <w:numPr>
          <w:ilvl w:val="0"/>
          <w:numId w:val="5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Participates in staff development activities </w:t>
      </w:r>
    </w:p>
    <w:p w14:paraId="4082898D" w14:textId="77777777" w:rsidR="00943232" w:rsidRPr="00872DD6" w:rsidRDefault="00943232" w:rsidP="00943232">
      <w:pPr>
        <w:numPr>
          <w:ilvl w:val="0"/>
          <w:numId w:val="5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Continually strives to increase job-related skills and knowledge</w:t>
      </w:r>
    </w:p>
    <w:p w14:paraId="6AE3B173" w14:textId="77777777" w:rsidR="00943232" w:rsidRPr="00872DD6" w:rsidRDefault="00943232" w:rsidP="00943232">
      <w:pPr>
        <w:numPr>
          <w:ilvl w:val="0"/>
          <w:numId w:val="5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Shares professional information with co-workers</w:t>
      </w:r>
    </w:p>
    <w:p w14:paraId="3C1B70B4" w14:textId="592F542D" w:rsidR="00943232" w:rsidRPr="00872DD6" w:rsidRDefault="00AF2367" w:rsidP="00943232">
      <w:pPr>
        <w:numPr>
          <w:ilvl w:val="0"/>
          <w:numId w:val="5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lastRenderedPageBreak/>
        <w:t>Adheres to library standards for conduct and work performance as well as the ALA Code of Ethics and the Library Bill of Rights</w:t>
      </w:r>
    </w:p>
    <w:p w14:paraId="03BF80D6" w14:textId="77777777" w:rsidR="00943232" w:rsidRPr="00872DD6" w:rsidRDefault="00943232" w:rsidP="00943232">
      <w:pPr>
        <w:ind w:left="360"/>
        <w:rPr>
          <w:rFonts w:asciiTheme="majorHAnsi" w:hAnsiTheme="majorHAnsi"/>
        </w:rPr>
      </w:pPr>
    </w:p>
    <w:p w14:paraId="724CE8B2" w14:textId="77777777" w:rsidR="00943232" w:rsidRPr="00872DD6" w:rsidRDefault="00943232" w:rsidP="00943232">
      <w:pPr>
        <w:rPr>
          <w:rFonts w:asciiTheme="majorHAnsi" w:hAnsiTheme="majorHAnsi"/>
        </w:rPr>
      </w:pPr>
      <w:r w:rsidRPr="00872DD6">
        <w:rPr>
          <w:rFonts w:asciiTheme="majorHAnsi" w:hAnsiTheme="majorHAnsi"/>
        </w:rPr>
        <w:t>Teamwork</w:t>
      </w:r>
    </w:p>
    <w:p w14:paraId="0B87DD44" w14:textId="77777777" w:rsidR="00943232" w:rsidRPr="00872DD6" w:rsidRDefault="00943232" w:rsidP="00943232">
      <w:pPr>
        <w:numPr>
          <w:ilvl w:val="0"/>
          <w:numId w:val="6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Works cooperatively with co-workers, volunteers, and supervisor</w:t>
      </w:r>
    </w:p>
    <w:p w14:paraId="7640430E" w14:textId="77777777" w:rsidR="00943232" w:rsidRPr="00872DD6" w:rsidRDefault="00943232" w:rsidP="00943232">
      <w:pPr>
        <w:numPr>
          <w:ilvl w:val="0"/>
          <w:numId w:val="6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Displays flexibility in working with others</w:t>
      </w:r>
    </w:p>
    <w:p w14:paraId="1A59699F" w14:textId="77777777" w:rsidR="00943232" w:rsidRPr="00872DD6" w:rsidRDefault="00943232" w:rsidP="00943232">
      <w:pPr>
        <w:numPr>
          <w:ilvl w:val="0"/>
          <w:numId w:val="3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Effectively communicates with co-workers</w:t>
      </w:r>
    </w:p>
    <w:p w14:paraId="7335C436" w14:textId="77777777" w:rsidR="00943232" w:rsidRPr="00872DD6" w:rsidRDefault="00943232" w:rsidP="00943232">
      <w:pPr>
        <w:numPr>
          <w:ilvl w:val="0"/>
          <w:numId w:val="3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Takes initiative</w:t>
      </w:r>
    </w:p>
    <w:p w14:paraId="70B54872" w14:textId="77777777" w:rsidR="00943232" w:rsidRPr="00872DD6" w:rsidRDefault="00943232" w:rsidP="00943232">
      <w:pPr>
        <w:numPr>
          <w:ilvl w:val="0"/>
          <w:numId w:val="3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Makes suggestions for solutions to problems</w:t>
      </w:r>
    </w:p>
    <w:p w14:paraId="75A92EED" w14:textId="77777777" w:rsidR="00943232" w:rsidRPr="00872DD6" w:rsidRDefault="00943232" w:rsidP="00943232">
      <w:pPr>
        <w:numPr>
          <w:ilvl w:val="0"/>
          <w:numId w:val="3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Participates constructively in meetings</w:t>
      </w:r>
    </w:p>
    <w:p w14:paraId="3EA76389" w14:textId="46F08D2D" w:rsidR="004B0E9A" w:rsidRPr="00872DD6" w:rsidRDefault="00943232" w:rsidP="004D1400">
      <w:pPr>
        <w:numPr>
          <w:ilvl w:val="0"/>
          <w:numId w:val="3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Recognizes co-work</w:t>
      </w:r>
      <w:r w:rsidR="00AF2367" w:rsidRPr="00872DD6">
        <w:rPr>
          <w:rFonts w:asciiTheme="majorHAnsi" w:hAnsiTheme="majorHAnsi"/>
        </w:rPr>
        <w:t>er</w:t>
      </w:r>
      <w:r w:rsidRPr="00872DD6">
        <w:rPr>
          <w:rFonts w:asciiTheme="majorHAnsi" w:hAnsiTheme="majorHAnsi"/>
        </w:rPr>
        <w:t>s and volunteers for work well done</w:t>
      </w:r>
    </w:p>
    <w:p w14:paraId="581B581D" w14:textId="77777777" w:rsidR="003949B6" w:rsidRPr="00872DD6" w:rsidRDefault="003949B6" w:rsidP="003949B6">
      <w:pPr>
        <w:rPr>
          <w:rFonts w:asciiTheme="majorHAnsi" w:hAnsiTheme="majorHAnsi"/>
        </w:rPr>
      </w:pPr>
    </w:p>
    <w:p w14:paraId="20E1A42F" w14:textId="77777777" w:rsidR="003949B6" w:rsidRPr="00872DD6" w:rsidRDefault="003949B6" w:rsidP="003949B6">
      <w:pPr>
        <w:rPr>
          <w:rFonts w:asciiTheme="majorHAnsi" w:hAnsiTheme="majorHAnsi"/>
        </w:rPr>
      </w:pPr>
      <w:r w:rsidRPr="00872DD6">
        <w:rPr>
          <w:rFonts w:asciiTheme="majorHAnsi" w:hAnsiTheme="majorHAnsi"/>
        </w:rPr>
        <w:t>Required Qualifications</w:t>
      </w:r>
    </w:p>
    <w:p w14:paraId="2C10389D" w14:textId="4DB4913B" w:rsidR="003949B6" w:rsidRPr="00872DD6" w:rsidRDefault="003949B6" w:rsidP="003949B6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MLS/MLIS degree from an accredited program</w:t>
      </w:r>
    </w:p>
    <w:p w14:paraId="5609B6BF" w14:textId="55EA6205" w:rsidR="003949B6" w:rsidRPr="00872DD6" w:rsidRDefault="003949B6" w:rsidP="003949B6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Previous </w:t>
      </w:r>
      <w:r w:rsidR="0057019F" w:rsidRPr="00872DD6">
        <w:rPr>
          <w:rFonts w:asciiTheme="majorHAnsi" w:hAnsiTheme="majorHAnsi"/>
        </w:rPr>
        <w:t xml:space="preserve">library </w:t>
      </w:r>
      <w:r w:rsidRPr="00872DD6">
        <w:rPr>
          <w:rFonts w:asciiTheme="majorHAnsi" w:hAnsiTheme="majorHAnsi"/>
        </w:rPr>
        <w:t>experience</w:t>
      </w:r>
      <w:r w:rsidR="00681373" w:rsidRPr="00872DD6">
        <w:rPr>
          <w:rFonts w:asciiTheme="majorHAnsi" w:hAnsiTheme="majorHAnsi"/>
        </w:rPr>
        <w:t xml:space="preserve"> working with youth and their caregivers</w:t>
      </w:r>
    </w:p>
    <w:p w14:paraId="44D5BF37" w14:textId="6D3845EB" w:rsidR="00CF09E5" w:rsidRPr="00872DD6" w:rsidRDefault="00CF09E5" w:rsidP="003949B6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Experience planning and implementing programs for youth</w:t>
      </w:r>
    </w:p>
    <w:p w14:paraId="4E30025B" w14:textId="68C8F943" w:rsidR="00681373" w:rsidRPr="00872DD6" w:rsidRDefault="00681373" w:rsidP="003949B6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Two years customer service experience</w:t>
      </w:r>
    </w:p>
    <w:p w14:paraId="40CBE2CF" w14:textId="29CCD968" w:rsidR="00681373" w:rsidRPr="00872DD6" w:rsidRDefault="00681373" w:rsidP="003949B6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Strong computer and technology skills; experience with computer applications in library</w:t>
      </w:r>
    </w:p>
    <w:p w14:paraId="46C5B566" w14:textId="70413C90" w:rsidR="00681373" w:rsidRPr="00872DD6" w:rsidRDefault="00681373" w:rsidP="003949B6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Strong verbal and written communication skills</w:t>
      </w:r>
    </w:p>
    <w:p w14:paraId="4E602CFE" w14:textId="62E9825B" w:rsidR="00681373" w:rsidRPr="00872DD6" w:rsidRDefault="00681373" w:rsidP="0068137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Strong in self-initiative</w:t>
      </w:r>
    </w:p>
    <w:p w14:paraId="333AC8F5" w14:textId="2C35A17B" w:rsidR="00681373" w:rsidRPr="00872DD6" w:rsidRDefault="00681373" w:rsidP="00681373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Strong conflict resolution skills and ability to resolve issues using independent judgement</w:t>
      </w:r>
    </w:p>
    <w:p w14:paraId="2469B089" w14:textId="13C94A57" w:rsidR="00681373" w:rsidRPr="00872DD6" w:rsidRDefault="00681373" w:rsidP="003949B6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Ability to work with the public in a pleasant manner</w:t>
      </w:r>
    </w:p>
    <w:p w14:paraId="0B3F1F3F" w14:textId="77777777" w:rsidR="00681373" w:rsidRPr="00872DD6" w:rsidRDefault="00681373" w:rsidP="00681373">
      <w:pPr>
        <w:pStyle w:val="ListParagraph"/>
        <w:ind w:left="780"/>
        <w:rPr>
          <w:rFonts w:asciiTheme="majorHAnsi" w:hAnsiTheme="majorHAnsi"/>
        </w:rPr>
      </w:pPr>
    </w:p>
    <w:p w14:paraId="2080B62A" w14:textId="0057AF22" w:rsidR="00681373" w:rsidRPr="00872DD6" w:rsidRDefault="00681373" w:rsidP="00681373">
      <w:pPr>
        <w:rPr>
          <w:rFonts w:asciiTheme="majorHAnsi" w:hAnsiTheme="majorHAnsi"/>
        </w:rPr>
      </w:pPr>
      <w:r w:rsidRPr="00872DD6">
        <w:rPr>
          <w:rFonts w:asciiTheme="majorHAnsi" w:hAnsiTheme="majorHAnsi"/>
        </w:rPr>
        <w:t>Desired Qualifications</w:t>
      </w:r>
    </w:p>
    <w:p w14:paraId="0F9E7275" w14:textId="5620A110" w:rsidR="00681373" w:rsidRPr="00872DD6" w:rsidRDefault="00681373" w:rsidP="00681373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 xml:space="preserve">Ability to effectively understand information usage </w:t>
      </w:r>
      <w:r w:rsidR="001123B7" w:rsidRPr="00872DD6">
        <w:rPr>
          <w:rFonts w:asciiTheme="majorHAnsi" w:hAnsiTheme="majorHAnsi"/>
        </w:rPr>
        <w:t>and access in relationship to the community</w:t>
      </w:r>
    </w:p>
    <w:p w14:paraId="2785D48B" w14:textId="39117D33" w:rsidR="00681373" w:rsidRPr="00872DD6" w:rsidRDefault="00681373" w:rsidP="00681373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Experience with Word Press or other website platforms</w:t>
      </w:r>
    </w:p>
    <w:p w14:paraId="3B5C7698" w14:textId="771E3F11" w:rsidR="00681373" w:rsidRPr="00872DD6" w:rsidRDefault="00681373" w:rsidP="00681373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872DD6">
        <w:rPr>
          <w:rFonts w:asciiTheme="majorHAnsi" w:hAnsiTheme="majorHAnsi"/>
        </w:rPr>
        <w:t>Experience with social media platforms</w:t>
      </w:r>
    </w:p>
    <w:sectPr w:rsidR="00681373" w:rsidRPr="00872DD6" w:rsidSect="00027E91">
      <w:head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03AD0" w14:textId="77777777" w:rsidR="00781E3E" w:rsidRDefault="00781E3E">
      <w:r>
        <w:separator/>
      </w:r>
    </w:p>
  </w:endnote>
  <w:endnote w:type="continuationSeparator" w:id="0">
    <w:p w14:paraId="63600A0A" w14:textId="77777777" w:rsidR="00781E3E" w:rsidRDefault="0078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B961D" w14:textId="6D0F7ECB" w:rsidR="005C52BD" w:rsidRDefault="005C52BD" w:rsidP="005C52BD">
    <w:pPr>
      <w:pStyle w:val="NoSpacing"/>
      <w:tabs>
        <w:tab w:val="left" w:pos="990"/>
        <w:tab w:val="center" w:pos="4680"/>
      </w:tabs>
      <w:spacing w:line="16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Revised:</w:t>
    </w:r>
    <w:r>
      <w:rPr>
        <w:rFonts w:ascii="Arial Narrow" w:hAnsi="Arial Narrow"/>
        <w:sz w:val="16"/>
        <w:szCs w:val="16"/>
      </w:rPr>
      <w:tab/>
    </w:r>
    <w:r w:rsidR="00872DD6">
      <w:rPr>
        <w:rFonts w:ascii="Arial Narrow" w:hAnsi="Arial Narrow"/>
        <w:sz w:val="16"/>
        <w:szCs w:val="16"/>
      </w:rPr>
      <w:t>2020.NOV.6 by MLagios</w:t>
    </w:r>
    <w:r>
      <w:rPr>
        <w:rFonts w:ascii="Arial Narrow" w:hAnsi="Arial Narrow"/>
        <w:sz w:val="16"/>
        <w:szCs w:val="16"/>
      </w:rPr>
      <w:tab/>
    </w:r>
  </w:p>
  <w:p w14:paraId="1E7A9FE4" w14:textId="77777777" w:rsidR="005C52BD" w:rsidRDefault="005C52BD" w:rsidP="005C52BD">
    <w:pPr>
      <w:pStyle w:val="NoSpacing"/>
      <w:tabs>
        <w:tab w:val="left" w:pos="990"/>
      </w:tabs>
      <w:spacing w:line="16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File location:</w:t>
    </w:r>
    <w:r>
      <w:rPr>
        <w:rFonts w:ascii="Arial Narrow" w:hAnsi="Arial Narrow"/>
        <w:sz w:val="16"/>
        <w:szCs w:val="16"/>
      </w:rPr>
      <w:tab/>
      <w:t>Plaza \ Job Descriptions</w:t>
    </w:r>
  </w:p>
  <w:p w14:paraId="3F399FEB" w14:textId="77777777" w:rsidR="005C52BD" w:rsidRDefault="005C5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9D17C" w14:textId="77777777" w:rsidR="00781E3E" w:rsidRDefault="00781E3E">
      <w:r>
        <w:separator/>
      </w:r>
    </w:p>
  </w:footnote>
  <w:footnote w:type="continuationSeparator" w:id="0">
    <w:p w14:paraId="7E0014E5" w14:textId="77777777" w:rsidR="00781E3E" w:rsidRDefault="0078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112E8" w14:textId="4BB2FDB2" w:rsidR="009B7322" w:rsidRDefault="009B7322" w:rsidP="00027E91">
    <w:pPr>
      <w:pStyle w:val="Header"/>
      <w:jc w:val="right"/>
    </w:pPr>
    <w:r w:rsidRPr="00027E91">
      <w:rPr>
        <w:rFonts w:ascii="Goudy Old Style" w:hAnsi="Goudy Old Style"/>
      </w:rPr>
      <w:t>Position Description</w:t>
    </w:r>
    <w:r>
      <w:rPr>
        <w:rFonts w:ascii="Goudy Old Style" w:hAnsi="Goudy Old Style"/>
      </w:rPr>
      <w:t xml:space="preserve">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7516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11B38" w14:textId="77777777" w:rsidR="003478C1" w:rsidRDefault="003478C1" w:rsidP="00027E91">
    <w:pPr>
      <w:pStyle w:val="Header"/>
      <w:jc w:val="right"/>
      <w:rPr>
        <w:noProof/>
      </w:rPr>
    </w:pPr>
  </w:p>
  <w:p w14:paraId="09504604" w14:textId="76346226" w:rsidR="009B7322" w:rsidRDefault="001A123A" w:rsidP="00027E91">
    <w:pPr>
      <w:pStyle w:val="Header"/>
      <w:jc w:val="right"/>
    </w:pPr>
    <w:r>
      <w:rPr>
        <w:rFonts w:ascii="Goudy Old Style" w:hAnsi="Goudy Old Style"/>
        <w:noProof/>
      </w:rPr>
      <w:drawing>
        <wp:inline distT="0" distB="0" distL="0" distR="0" wp14:anchorId="52A6536D" wp14:editId="184FE66F">
          <wp:extent cx="1310640" cy="8737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JLIB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7322">
      <w:rPr>
        <w:rFonts w:ascii="Goudy Old Style" w:hAnsi="Goudy Old Style"/>
      </w:rPr>
      <w:tab/>
    </w:r>
    <w:r w:rsidR="009B7322">
      <w:rPr>
        <w:rFonts w:ascii="Goudy Old Style" w:hAnsi="Goudy Old Style"/>
      </w:rPr>
      <w:tab/>
    </w:r>
    <w:r w:rsidR="009B7322" w:rsidRPr="00872DD6">
      <w:rPr>
        <w:rFonts w:asciiTheme="majorHAnsi" w:hAnsiTheme="majorHAnsi"/>
      </w:rPr>
      <w:t>Position Description</w:t>
    </w:r>
  </w:p>
  <w:p w14:paraId="679AC352" w14:textId="77777777" w:rsidR="009B7322" w:rsidRDefault="009B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7DEF"/>
    <w:multiLevelType w:val="hybridMultilevel"/>
    <w:tmpl w:val="13E6D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0BC2"/>
    <w:multiLevelType w:val="hybridMultilevel"/>
    <w:tmpl w:val="ABD8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7471"/>
    <w:multiLevelType w:val="hybridMultilevel"/>
    <w:tmpl w:val="C6507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A7AD2"/>
    <w:multiLevelType w:val="hybridMultilevel"/>
    <w:tmpl w:val="3934D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14D6"/>
    <w:multiLevelType w:val="hybridMultilevel"/>
    <w:tmpl w:val="291EE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3873"/>
    <w:multiLevelType w:val="hybridMultilevel"/>
    <w:tmpl w:val="AF98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E6B6F"/>
    <w:multiLevelType w:val="hybridMultilevel"/>
    <w:tmpl w:val="91CE3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42F5"/>
    <w:multiLevelType w:val="hybridMultilevel"/>
    <w:tmpl w:val="35BAA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39C4"/>
    <w:multiLevelType w:val="hybridMultilevel"/>
    <w:tmpl w:val="8202FE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501CF1"/>
    <w:multiLevelType w:val="hybridMultilevel"/>
    <w:tmpl w:val="1868A4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83F74FC"/>
    <w:multiLevelType w:val="hybridMultilevel"/>
    <w:tmpl w:val="5F165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95942"/>
    <w:multiLevelType w:val="hybridMultilevel"/>
    <w:tmpl w:val="2702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93B9B"/>
    <w:multiLevelType w:val="hybridMultilevel"/>
    <w:tmpl w:val="B594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2B08"/>
    <w:multiLevelType w:val="hybridMultilevel"/>
    <w:tmpl w:val="003EB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A7FBA"/>
    <w:multiLevelType w:val="hybridMultilevel"/>
    <w:tmpl w:val="A922F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77D04"/>
    <w:multiLevelType w:val="hybridMultilevel"/>
    <w:tmpl w:val="AC50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E013D"/>
    <w:multiLevelType w:val="hybridMultilevel"/>
    <w:tmpl w:val="4E323764"/>
    <w:lvl w:ilvl="0" w:tplc="D15074D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9131D5"/>
    <w:multiLevelType w:val="hybridMultilevel"/>
    <w:tmpl w:val="0E261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70C93"/>
    <w:multiLevelType w:val="hybridMultilevel"/>
    <w:tmpl w:val="1700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42967"/>
    <w:multiLevelType w:val="hybridMultilevel"/>
    <w:tmpl w:val="5D18E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B577D"/>
    <w:multiLevelType w:val="hybridMultilevel"/>
    <w:tmpl w:val="1954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71DA8"/>
    <w:multiLevelType w:val="hybridMultilevel"/>
    <w:tmpl w:val="21D0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B222A"/>
    <w:multiLevelType w:val="hybridMultilevel"/>
    <w:tmpl w:val="B428E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0"/>
  </w:num>
  <w:num w:numId="5">
    <w:abstractNumId w:val="5"/>
  </w:num>
  <w:num w:numId="6">
    <w:abstractNumId w:val="22"/>
  </w:num>
  <w:num w:numId="7">
    <w:abstractNumId w:val="17"/>
  </w:num>
  <w:num w:numId="8">
    <w:abstractNumId w:val="2"/>
  </w:num>
  <w:num w:numId="9">
    <w:abstractNumId w:val="21"/>
  </w:num>
  <w:num w:numId="10">
    <w:abstractNumId w:val="14"/>
  </w:num>
  <w:num w:numId="11">
    <w:abstractNumId w:val="1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11"/>
  </w:num>
  <w:num w:numId="17">
    <w:abstractNumId w:val="20"/>
  </w:num>
  <w:num w:numId="18">
    <w:abstractNumId w:val="1"/>
  </w:num>
  <w:num w:numId="19">
    <w:abstractNumId w:val="15"/>
  </w:num>
  <w:num w:numId="20">
    <w:abstractNumId w:val="4"/>
  </w:num>
  <w:num w:numId="21">
    <w:abstractNumId w:val="18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9A"/>
    <w:rsid w:val="00007D7A"/>
    <w:rsid w:val="00027E91"/>
    <w:rsid w:val="00032C72"/>
    <w:rsid w:val="0008117D"/>
    <w:rsid w:val="00085A3B"/>
    <w:rsid w:val="000B5BA1"/>
    <w:rsid w:val="000C1B3D"/>
    <w:rsid w:val="000D7D8F"/>
    <w:rsid w:val="001123B7"/>
    <w:rsid w:val="001614B6"/>
    <w:rsid w:val="00196480"/>
    <w:rsid w:val="001A123A"/>
    <w:rsid w:val="001B17B5"/>
    <w:rsid w:val="001B2AA7"/>
    <w:rsid w:val="001D672E"/>
    <w:rsid w:val="001E6951"/>
    <w:rsid w:val="001E73F7"/>
    <w:rsid w:val="001F6E44"/>
    <w:rsid w:val="00200151"/>
    <w:rsid w:val="002063F3"/>
    <w:rsid w:val="002733D9"/>
    <w:rsid w:val="00273C7E"/>
    <w:rsid w:val="002A010F"/>
    <w:rsid w:val="002A2180"/>
    <w:rsid w:val="002B041B"/>
    <w:rsid w:val="002B6C24"/>
    <w:rsid w:val="002D6A74"/>
    <w:rsid w:val="002E51A0"/>
    <w:rsid w:val="002F7FA5"/>
    <w:rsid w:val="0031565D"/>
    <w:rsid w:val="003228F9"/>
    <w:rsid w:val="003264F1"/>
    <w:rsid w:val="0033082E"/>
    <w:rsid w:val="0033395D"/>
    <w:rsid w:val="00333E09"/>
    <w:rsid w:val="003478C1"/>
    <w:rsid w:val="003508A2"/>
    <w:rsid w:val="00363887"/>
    <w:rsid w:val="00370E0B"/>
    <w:rsid w:val="00380A4F"/>
    <w:rsid w:val="003949B6"/>
    <w:rsid w:val="003C53C7"/>
    <w:rsid w:val="00404996"/>
    <w:rsid w:val="00406801"/>
    <w:rsid w:val="00425F94"/>
    <w:rsid w:val="00441F54"/>
    <w:rsid w:val="00461842"/>
    <w:rsid w:val="00482B6B"/>
    <w:rsid w:val="004922A6"/>
    <w:rsid w:val="00494E88"/>
    <w:rsid w:val="004B0E9A"/>
    <w:rsid w:val="004D1400"/>
    <w:rsid w:val="00506374"/>
    <w:rsid w:val="00513BA1"/>
    <w:rsid w:val="0057019F"/>
    <w:rsid w:val="00585856"/>
    <w:rsid w:val="005902C7"/>
    <w:rsid w:val="005B3C57"/>
    <w:rsid w:val="005B41AA"/>
    <w:rsid w:val="005C15CB"/>
    <w:rsid w:val="005C52BD"/>
    <w:rsid w:val="005F67BD"/>
    <w:rsid w:val="00634D0E"/>
    <w:rsid w:val="00681373"/>
    <w:rsid w:val="0069025C"/>
    <w:rsid w:val="006A48CA"/>
    <w:rsid w:val="006E7B3A"/>
    <w:rsid w:val="006F44F0"/>
    <w:rsid w:val="00713409"/>
    <w:rsid w:val="00717516"/>
    <w:rsid w:val="00771E2C"/>
    <w:rsid w:val="00781E3E"/>
    <w:rsid w:val="00781FDD"/>
    <w:rsid w:val="007D4F32"/>
    <w:rsid w:val="00867D8C"/>
    <w:rsid w:val="00871819"/>
    <w:rsid w:val="00872DD6"/>
    <w:rsid w:val="008D5FDC"/>
    <w:rsid w:val="008F11BB"/>
    <w:rsid w:val="00922E50"/>
    <w:rsid w:val="00942997"/>
    <w:rsid w:val="00943232"/>
    <w:rsid w:val="009522A5"/>
    <w:rsid w:val="009579C1"/>
    <w:rsid w:val="00960404"/>
    <w:rsid w:val="00964337"/>
    <w:rsid w:val="00967274"/>
    <w:rsid w:val="00981C6B"/>
    <w:rsid w:val="009B2F2C"/>
    <w:rsid w:val="009B7322"/>
    <w:rsid w:val="009F6E46"/>
    <w:rsid w:val="00A607F7"/>
    <w:rsid w:val="00A6439D"/>
    <w:rsid w:val="00A66249"/>
    <w:rsid w:val="00A7351F"/>
    <w:rsid w:val="00A75AD1"/>
    <w:rsid w:val="00A77C72"/>
    <w:rsid w:val="00AC289E"/>
    <w:rsid w:val="00AC71D8"/>
    <w:rsid w:val="00AF0235"/>
    <w:rsid w:val="00AF2367"/>
    <w:rsid w:val="00B5298E"/>
    <w:rsid w:val="00B9574B"/>
    <w:rsid w:val="00BE1B30"/>
    <w:rsid w:val="00BE5A39"/>
    <w:rsid w:val="00C25FE4"/>
    <w:rsid w:val="00C53E67"/>
    <w:rsid w:val="00C61219"/>
    <w:rsid w:val="00C630AA"/>
    <w:rsid w:val="00CA0FD7"/>
    <w:rsid w:val="00CB0D63"/>
    <w:rsid w:val="00CC3DBE"/>
    <w:rsid w:val="00CF09E5"/>
    <w:rsid w:val="00D14511"/>
    <w:rsid w:val="00D54202"/>
    <w:rsid w:val="00DA7E21"/>
    <w:rsid w:val="00DB1E27"/>
    <w:rsid w:val="00DB2422"/>
    <w:rsid w:val="00E0193F"/>
    <w:rsid w:val="00E671AC"/>
    <w:rsid w:val="00E95F1E"/>
    <w:rsid w:val="00EA34CC"/>
    <w:rsid w:val="00EB28C9"/>
    <w:rsid w:val="00F05694"/>
    <w:rsid w:val="00F12437"/>
    <w:rsid w:val="00F42187"/>
    <w:rsid w:val="00F675CC"/>
    <w:rsid w:val="00F6769B"/>
    <w:rsid w:val="00F75B71"/>
    <w:rsid w:val="00F86515"/>
    <w:rsid w:val="00F924C4"/>
    <w:rsid w:val="00FB52C6"/>
    <w:rsid w:val="00FE6482"/>
    <w:rsid w:val="00FE72EA"/>
    <w:rsid w:val="00FF3AA8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8ABACB"/>
  <w15:docId w15:val="{BBEC8BBB-54A5-48E4-8A4C-FDD6371B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E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B0E9A"/>
    <w:rPr>
      <w:b/>
      <w:bCs/>
    </w:rPr>
  </w:style>
  <w:style w:type="paragraph" w:customStyle="1" w:styleId="Body">
    <w:name w:val="Body"/>
    <w:next w:val="Normal"/>
    <w:rsid w:val="002B041B"/>
    <w:pPr>
      <w:keepLines/>
      <w:spacing w:line="232" w:lineRule="exact"/>
      <w:ind w:firstLine="180"/>
      <w:jc w:val="both"/>
    </w:pPr>
    <w:rPr>
      <w:rFonts w:ascii="New York" w:hAnsi="New York"/>
    </w:rPr>
  </w:style>
  <w:style w:type="paragraph" w:styleId="PlainText">
    <w:name w:val="Plain Text"/>
    <w:basedOn w:val="Normal"/>
    <w:rsid w:val="00A77C7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482B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B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C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C7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27E91"/>
  </w:style>
  <w:style w:type="paragraph" w:styleId="NoSpacing">
    <w:name w:val="No Spacing"/>
    <w:uiPriority w:val="1"/>
    <w:qFormat/>
    <w:rsid w:val="0031565D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31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9207B-255A-4E31-8DC9-4861C5E5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Bookkeeper/Facilities Coordinator</vt:lpstr>
    </vt:vector>
  </TitlesOfParts>
  <Company>San Juan Island Library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Bookkeeper/Facilities Coordinator</dc:title>
  <dc:creator>ltretter</dc:creator>
  <cp:lastModifiedBy>Melina Lagios</cp:lastModifiedBy>
  <cp:revision>47</cp:revision>
  <cp:lastPrinted>2020-11-06T19:24:00Z</cp:lastPrinted>
  <dcterms:created xsi:type="dcterms:W3CDTF">2020-11-06T18:26:00Z</dcterms:created>
  <dcterms:modified xsi:type="dcterms:W3CDTF">2020-11-06T21:56:00Z</dcterms:modified>
</cp:coreProperties>
</file>